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AEFD8" w14:textId="77777777" w:rsidR="00E859F9" w:rsidRPr="000816A9" w:rsidRDefault="008A5746" w:rsidP="000816A9">
      <w:pPr>
        <w:pStyle w:val="BodyText"/>
        <w:rPr>
          <w:rFonts w:asciiTheme="minorHAnsi" w:hAnsiTheme="minorHAnsi"/>
          <w:sz w:val="20"/>
        </w:rPr>
      </w:pPr>
      <w:r w:rsidRPr="000816A9">
        <w:rPr>
          <w:rFonts w:asciiTheme="minorHAnsi" w:hAnsiTheme="minorHAnsi"/>
          <w:noProof/>
          <w:sz w:val="20"/>
        </w:rPr>
        <w:drawing>
          <wp:inline distT="0" distB="0" distL="0" distR="0" wp14:anchorId="627FF53E" wp14:editId="61F0462E">
            <wp:extent cx="3843662" cy="7559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43662" cy="755903"/>
                    </a:xfrm>
                    <a:prstGeom prst="rect">
                      <a:avLst/>
                    </a:prstGeom>
                  </pic:spPr>
                </pic:pic>
              </a:graphicData>
            </a:graphic>
          </wp:inline>
        </w:drawing>
      </w:r>
    </w:p>
    <w:p w14:paraId="23C02CE1" w14:textId="77777777" w:rsidR="005362CD" w:rsidRDefault="005362CD" w:rsidP="000816A9">
      <w:pPr>
        <w:spacing w:before="8"/>
        <w:jc w:val="center"/>
        <w:rPr>
          <w:rFonts w:asciiTheme="minorHAnsi" w:hAnsiTheme="minorHAnsi"/>
          <w:b/>
          <w:sz w:val="28"/>
        </w:rPr>
      </w:pPr>
    </w:p>
    <w:p w14:paraId="1E866D6F" w14:textId="77777777" w:rsidR="00E859F9" w:rsidRDefault="008A5746" w:rsidP="00374F18">
      <w:pPr>
        <w:jc w:val="center"/>
        <w:rPr>
          <w:rFonts w:asciiTheme="minorHAnsi" w:hAnsiTheme="minorHAnsi"/>
          <w:b/>
        </w:rPr>
      </w:pPr>
      <w:r w:rsidRPr="000816A9">
        <w:rPr>
          <w:rFonts w:asciiTheme="minorHAnsi" w:hAnsiTheme="minorHAnsi"/>
          <w:b/>
          <w:sz w:val="28"/>
        </w:rPr>
        <w:t>LIS5631 H</w:t>
      </w:r>
      <w:r w:rsidRPr="000816A9">
        <w:rPr>
          <w:rFonts w:asciiTheme="minorHAnsi" w:hAnsiTheme="minorHAnsi"/>
          <w:b/>
        </w:rPr>
        <w:t xml:space="preserve">EALTH </w:t>
      </w:r>
      <w:r w:rsidRPr="000816A9">
        <w:rPr>
          <w:rFonts w:asciiTheme="minorHAnsi" w:hAnsiTheme="minorHAnsi"/>
          <w:b/>
          <w:sz w:val="28"/>
        </w:rPr>
        <w:t>I</w:t>
      </w:r>
      <w:r w:rsidRPr="000816A9">
        <w:rPr>
          <w:rFonts w:asciiTheme="minorHAnsi" w:hAnsiTheme="minorHAnsi"/>
          <w:b/>
        </w:rPr>
        <w:t xml:space="preserve">NFORMATION </w:t>
      </w:r>
      <w:r w:rsidRPr="000816A9">
        <w:rPr>
          <w:rFonts w:asciiTheme="minorHAnsi" w:hAnsiTheme="minorHAnsi"/>
          <w:b/>
          <w:sz w:val="28"/>
        </w:rPr>
        <w:t>S</w:t>
      </w:r>
      <w:r w:rsidRPr="000816A9">
        <w:rPr>
          <w:rFonts w:asciiTheme="minorHAnsi" w:hAnsiTheme="minorHAnsi"/>
          <w:b/>
        </w:rPr>
        <w:t>OURCES</w:t>
      </w:r>
      <w:r w:rsidR="000816A9">
        <w:rPr>
          <w:rFonts w:asciiTheme="minorHAnsi" w:hAnsiTheme="minorHAnsi"/>
          <w:b/>
        </w:rPr>
        <w:t xml:space="preserve"> – 3 credits</w:t>
      </w:r>
    </w:p>
    <w:p w14:paraId="26210FEC" w14:textId="30365E1E" w:rsidR="000816A9" w:rsidRDefault="00C02700" w:rsidP="00374F18">
      <w:pPr>
        <w:ind w:left="-163"/>
        <w:jc w:val="center"/>
        <w:rPr>
          <w:rFonts w:asciiTheme="minorHAnsi" w:hAnsiTheme="minorHAnsi"/>
          <w:b/>
        </w:rPr>
      </w:pPr>
      <w:r>
        <w:rPr>
          <w:rFonts w:asciiTheme="minorHAnsi" w:hAnsiTheme="minorHAnsi"/>
          <w:b/>
        </w:rPr>
        <w:t>Summer 20XX</w:t>
      </w:r>
      <w:r w:rsidR="000816A9">
        <w:rPr>
          <w:rFonts w:asciiTheme="minorHAnsi" w:hAnsiTheme="minorHAnsi"/>
          <w:b/>
        </w:rPr>
        <w:t xml:space="preserve"> </w:t>
      </w:r>
      <w:r>
        <w:rPr>
          <w:rFonts w:asciiTheme="minorHAnsi" w:hAnsiTheme="minorHAnsi"/>
          <w:b/>
        </w:rPr>
        <w:t xml:space="preserve">| </w:t>
      </w:r>
      <w:r w:rsidR="009C50AA">
        <w:rPr>
          <w:rFonts w:asciiTheme="minorHAnsi" w:hAnsiTheme="minorHAnsi"/>
          <w:b/>
        </w:rPr>
        <w:t>Day</w:t>
      </w:r>
      <w:r w:rsidR="000816A9">
        <w:rPr>
          <w:rFonts w:asciiTheme="minorHAnsi" w:hAnsiTheme="minorHAnsi"/>
          <w:b/>
        </w:rPr>
        <w:t xml:space="preserve"> | Time | Room</w:t>
      </w:r>
      <w:r w:rsidR="000816A9">
        <w:rPr>
          <w:rFonts w:asciiTheme="minorHAnsi" w:hAnsiTheme="minorHAnsi"/>
          <w:b/>
        </w:rPr>
        <w:br/>
        <w:t>Mode of Instruction: Online</w:t>
      </w:r>
    </w:p>
    <w:p w14:paraId="5D6C86FB" w14:textId="77777777" w:rsidR="006E2F1A" w:rsidRDefault="006E2F1A" w:rsidP="000816A9">
      <w:pPr>
        <w:spacing w:before="8"/>
        <w:ind w:left="-163"/>
        <w:jc w:val="center"/>
        <w:rPr>
          <w:rFonts w:asciiTheme="minorHAnsi" w:hAnsiTheme="minorHAnsi"/>
          <w:b/>
        </w:rPr>
      </w:pPr>
    </w:p>
    <w:p w14:paraId="27833881" w14:textId="2B45C60B" w:rsidR="006E2F1A" w:rsidRPr="00073CCD" w:rsidRDefault="006E2F1A" w:rsidP="006E2F1A">
      <w:pPr>
        <w:pStyle w:val="BodyText"/>
        <w:rPr>
          <w:rFonts w:asciiTheme="minorHAnsi" w:hAnsiTheme="minorHAnsi"/>
          <w:bCs/>
          <w:i/>
        </w:rPr>
      </w:pPr>
      <w:r w:rsidRPr="00755E4C">
        <w:rPr>
          <w:rFonts w:asciiTheme="minorHAnsi" w:hAnsiTheme="minorHAnsi"/>
          <w:bCs/>
          <w:i/>
        </w:rPr>
        <w:t>Students all meet with instructor for class weekly, synchronously, using a multi-media conferencing system such as Collaborate, at a specific class time indicated in the University’s course schedule for each semester. Additional asynchronous interactions</w:t>
      </w:r>
      <w:r w:rsidR="00374F18">
        <w:rPr>
          <w:rFonts w:asciiTheme="minorHAnsi" w:hAnsiTheme="minorHAnsi"/>
          <w:bCs/>
          <w:i/>
        </w:rPr>
        <w:t xml:space="preserve"> (e.g., discussion forums)</w:t>
      </w:r>
      <w:r w:rsidRPr="00755E4C">
        <w:rPr>
          <w:rFonts w:asciiTheme="minorHAnsi" w:hAnsiTheme="minorHAnsi"/>
          <w:bCs/>
          <w:i/>
        </w:rPr>
        <w:t xml:space="preserve"> among students and with instructor will be required, as indicated below in course evaluation and assessments, to complete the course.</w:t>
      </w:r>
    </w:p>
    <w:p w14:paraId="701B8739" w14:textId="77777777" w:rsidR="006E2F1A" w:rsidRPr="000816A9" w:rsidRDefault="006E2F1A" w:rsidP="000816A9">
      <w:pPr>
        <w:spacing w:before="8"/>
        <w:ind w:left="-163"/>
        <w:jc w:val="center"/>
        <w:rPr>
          <w:rFonts w:asciiTheme="minorHAnsi" w:hAnsiTheme="minorHAnsi"/>
          <w:b/>
        </w:rPr>
      </w:pPr>
    </w:p>
    <w:p w14:paraId="6B1F9828" w14:textId="77777777" w:rsidR="00E859F9" w:rsidRPr="00EC6622" w:rsidRDefault="008A5746" w:rsidP="002E7D66">
      <w:pPr>
        <w:pStyle w:val="Heading2"/>
        <w:spacing w:before="0" w:after="120" w:line="281" w:lineRule="exact"/>
        <w:ind w:left="0"/>
        <w:rPr>
          <w:rFonts w:asciiTheme="minorHAnsi" w:hAnsiTheme="minorHAnsi"/>
          <w:sz w:val="28"/>
        </w:rPr>
      </w:pPr>
      <w:r w:rsidRPr="00EC6622">
        <w:rPr>
          <w:rFonts w:asciiTheme="minorHAnsi" w:hAnsiTheme="minorHAnsi"/>
          <w:sz w:val="28"/>
        </w:rPr>
        <w:t>CONTACT INFORMATION:</w:t>
      </w:r>
    </w:p>
    <w:p w14:paraId="361D1983" w14:textId="77777777" w:rsidR="00EC6622" w:rsidRDefault="00EC6622" w:rsidP="000816A9">
      <w:pPr>
        <w:pStyle w:val="Heading2"/>
        <w:spacing w:before="0" w:line="281" w:lineRule="exact"/>
        <w:ind w:left="0"/>
        <w:rPr>
          <w:rFonts w:asciiTheme="minorHAnsi" w:hAnsiTheme="minorHAnsi"/>
        </w:rPr>
      </w:pPr>
      <w:r>
        <w:rPr>
          <w:rFonts w:asciiTheme="minorHAnsi" w:hAnsiTheme="minorHAnsi"/>
        </w:rPr>
        <w:t xml:space="preserve">Instructor: </w:t>
      </w:r>
    </w:p>
    <w:p w14:paraId="15688E7C" w14:textId="77777777" w:rsidR="002E7D66" w:rsidRDefault="002E7D66" w:rsidP="000816A9">
      <w:pPr>
        <w:pStyle w:val="Heading2"/>
        <w:spacing w:before="0" w:line="281" w:lineRule="exact"/>
        <w:ind w:left="0"/>
        <w:rPr>
          <w:rFonts w:asciiTheme="minorHAnsi" w:hAnsiTheme="minorHAnsi"/>
        </w:rPr>
      </w:pPr>
      <w:r>
        <w:rPr>
          <w:rFonts w:asciiTheme="minorHAnsi" w:hAnsiTheme="minorHAnsi"/>
        </w:rPr>
        <w:t>Office Address:</w:t>
      </w:r>
    </w:p>
    <w:p w14:paraId="672EE0FE" w14:textId="77777777" w:rsidR="002E7D66" w:rsidRDefault="002E7D66" w:rsidP="000816A9">
      <w:pPr>
        <w:pStyle w:val="Heading2"/>
        <w:spacing w:before="0" w:line="281" w:lineRule="exact"/>
        <w:ind w:left="0"/>
        <w:rPr>
          <w:rFonts w:asciiTheme="minorHAnsi" w:hAnsiTheme="minorHAnsi"/>
        </w:rPr>
      </w:pPr>
      <w:r>
        <w:rPr>
          <w:rFonts w:asciiTheme="minorHAnsi" w:hAnsiTheme="minorHAnsi"/>
        </w:rPr>
        <w:t>Office Hours:</w:t>
      </w:r>
    </w:p>
    <w:p w14:paraId="0C7A6816" w14:textId="77777777" w:rsidR="002E7D66" w:rsidRDefault="002E7D66" w:rsidP="000816A9">
      <w:pPr>
        <w:pStyle w:val="Heading2"/>
        <w:spacing w:before="0" w:line="281" w:lineRule="exact"/>
        <w:ind w:left="0"/>
        <w:rPr>
          <w:rFonts w:asciiTheme="minorHAnsi" w:hAnsiTheme="minorHAnsi"/>
        </w:rPr>
      </w:pPr>
      <w:r>
        <w:rPr>
          <w:rFonts w:asciiTheme="minorHAnsi" w:hAnsiTheme="minorHAnsi"/>
        </w:rPr>
        <w:t>Email:</w:t>
      </w:r>
    </w:p>
    <w:p w14:paraId="4EF7D87A" w14:textId="77777777" w:rsidR="002E7D66" w:rsidRPr="000816A9" w:rsidRDefault="002E7D66" w:rsidP="000816A9">
      <w:pPr>
        <w:pStyle w:val="Heading2"/>
        <w:spacing w:before="0" w:line="281" w:lineRule="exact"/>
        <w:ind w:left="0"/>
        <w:rPr>
          <w:rFonts w:asciiTheme="minorHAnsi" w:hAnsiTheme="minorHAnsi"/>
        </w:rPr>
      </w:pPr>
      <w:r>
        <w:rPr>
          <w:rFonts w:asciiTheme="minorHAnsi" w:hAnsiTheme="minorHAnsi"/>
        </w:rPr>
        <w:t>Phone:</w:t>
      </w:r>
    </w:p>
    <w:p w14:paraId="15389AE9" w14:textId="77777777" w:rsidR="00EC6622" w:rsidRDefault="00EC6622" w:rsidP="00EC6622">
      <w:pPr>
        <w:pStyle w:val="Heading1"/>
        <w:ind w:left="0"/>
        <w:rPr>
          <w:rFonts w:asciiTheme="minorHAnsi" w:hAnsiTheme="minorHAnsi"/>
        </w:rPr>
      </w:pPr>
    </w:p>
    <w:p w14:paraId="379BA746" w14:textId="77777777" w:rsidR="00E859F9" w:rsidRPr="000816A9" w:rsidRDefault="008A5746" w:rsidP="000816A9">
      <w:pPr>
        <w:pStyle w:val="Heading1"/>
        <w:spacing w:before="192"/>
        <w:ind w:left="0"/>
        <w:rPr>
          <w:rFonts w:asciiTheme="minorHAnsi" w:hAnsiTheme="minorHAnsi"/>
        </w:rPr>
      </w:pPr>
      <w:r w:rsidRPr="000816A9">
        <w:rPr>
          <w:rFonts w:asciiTheme="minorHAnsi" w:hAnsiTheme="minorHAnsi"/>
        </w:rPr>
        <w:t>COURSE DESCRIPTION:</w:t>
      </w:r>
    </w:p>
    <w:p w14:paraId="696CFEF8" w14:textId="77777777" w:rsidR="00E859F9" w:rsidRPr="000816A9" w:rsidRDefault="008A5746" w:rsidP="000816A9">
      <w:pPr>
        <w:pStyle w:val="BodyText"/>
        <w:spacing w:before="120"/>
        <w:ind w:right="468"/>
        <w:rPr>
          <w:rFonts w:asciiTheme="minorHAnsi" w:hAnsiTheme="minorHAnsi"/>
        </w:rPr>
      </w:pPr>
      <w:r w:rsidRPr="000816A9">
        <w:rPr>
          <w:rFonts w:asciiTheme="minorHAnsi" w:hAnsiTheme="minorHAnsi"/>
        </w:rPr>
        <w:t>This course provides an overview of health information resources used in different contexts including clinical care, research and continuing medical education, as well as patient health care and health promotion and communication. Students will evaluate and explore a variety of medical and consumer health information sources. The class will discuss issues, trends, and policies related to the retrieval and use of health information including the different stakeholders that shape these (e.g., local, state and national organizations and professional associations).</w:t>
      </w:r>
    </w:p>
    <w:p w14:paraId="157E686E" w14:textId="77777777" w:rsidR="00E859F9" w:rsidRPr="000816A9" w:rsidRDefault="008A5746" w:rsidP="000816A9">
      <w:pPr>
        <w:pStyle w:val="BodyText"/>
        <w:spacing w:before="121"/>
        <w:ind w:right="323"/>
        <w:rPr>
          <w:rFonts w:asciiTheme="minorHAnsi" w:hAnsiTheme="minorHAnsi"/>
        </w:rPr>
      </w:pPr>
      <w:r w:rsidRPr="000816A9">
        <w:rPr>
          <w:rFonts w:asciiTheme="minorHAnsi" w:hAnsiTheme="minorHAnsi"/>
        </w:rPr>
        <w:t>Course material is intended for those interested in professions that require the use and/or provision of medical and consumer health information sources in a variety of settings including bio‐medical research, continuing medical education, clinical care and patient education.</w:t>
      </w:r>
    </w:p>
    <w:p w14:paraId="4DB7E7CB" w14:textId="77777777" w:rsidR="005362CD" w:rsidRDefault="005362CD" w:rsidP="002E7D66">
      <w:pPr>
        <w:pStyle w:val="Heading1"/>
        <w:ind w:left="0"/>
        <w:rPr>
          <w:rFonts w:asciiTheme="minorHAnsi" w:hAnsiTheme="minorHAnsi"/>
        </w:rPr>
      </w:pPr>
    </w:p>
    <w:p w14:paraId="568FDE67" w14:textId="77777777" w:rsidR="00414023" w:rsidRDefault="00414023" w:rsidP="00414023">
      <w:pPr>
        <w:pStyle w:val="Heading1"/>
        <w:ind w:left="0"/>
        <w:rPr>
          <w:rFonts w:asciiTheme="minorHAnsi" w:hAnsiTheme="minorHAnsi"/>
        </w:rPr>
      </w:pPr>
      <w:r>
        <w:rPr>
          <w:rFonts w:asciiTheme="minorHAnsi" w:hAnsiTheme="minorHAnsi"/>
        </w:rPr>
        <w:t xml:space="preserve">PREREQUISITE: </w:t>
      </w:r>
      <w:r w:rsidRPr="005362CD">
        <w:rPr>
          <w:rFonts w:asciiTheme="minorHAnsi" w:hAnsiTheme="minorHAnsi"/>
          <w:b w:val="0"/>
          <w:sz w:val="24"/>
        </w:rPr>
        <w:t>none</w:t>
      </w:r>
    </w:p>
    <w:p w14:paraId="6853FD7E" w14:textId="77777777" w:rsidR="00414023" w:rsidRDefault="00414023" w:rsidP="002E7D66">
      <w:pPr>
        <w:pStyle w:val="Heading1"/>
        <w:ind w:left="0"/>
        <w:rPr>
          <w:rFonts w:asciiTheme="minorHAnsi" w:hAnsiTheme="minorHAnsi"/>
        </w:rPr>
      </w:pPr>
    </w:p>
    <w:p w14:paraId="23443B01" w14:textId="77777777" w:rsidR="00E859F9" w:rsidRPr="000816A9" w:rsidRDefault="008A5746" w:rsidP="002E7D66">
      <w:pPr>
        <w:pStyle w:val="Heading1"/>
        <w:ind w:left="0"/>
        <w:rPr>
          <w:rFonts w:asciiTheme="minorHAnsi" w:hAnsiTheme="minorHAnsi"/>
        </w:rPr>
      </w:pPr>
      <w:bookmarkStart w:id="0" w:name="_GoBack"/>
      <w:bookmarkEnd w:id="0"/>
      <w:r w:rsidRPr="000816A9">
        <w:rPr>
          <w:rFonts w:asciiTheme="minorHAnsi" w:hAnsiTheme="minorHAnsi"/>
        </w:rPr>
        <w:t>COURSE OBJECTIVES:</w:t>
      </w:r>
    </w:p>
    <w:p w14:paraId="0B984A31" w14:textId="77777777" w:rsidR="00E859F9" w:rsidRPr="000816A9" w:rsidRDefault="008A5746" w:rsidP="000816A9">
      <w:pPr>
        <w:pStyle w:val="BodyText"/>
        <w:spacing w:before="121"/>
        <w:rPr>
          <w:rFonts w:asciiTheme="minorHAnsi" w:hAnsiTheme="minorHAnsi"/>
        </w:rPr>
      </w:pPr>
      <w:r w:rsidRPr="000816A9">
        <w:rPr>
          <w:rFonts w:asciiTheme="minorHAnsi" w:hAnsiTheme="minorHAnsi"/>
        </w:rPr>
        <w:t>Upon successful completion of the course, the student should be able to:</w:t>
      </w:r>
    </w:p>
    <w:p w14:paraId="6C62EF72" w14:textId="77777777" w:rsidR="00E859F9" w:rsidRPr="000816A9" w:rsidRDefault="008A5746" w:rsidP="0011030D">
      <w:pPr>
        <w:pStyle w:val="ListParagraph"/>
        <w:numPr>
          <w:ilvl w:val="0"/>
          <w:numId w:val="8"/>
        </w:numPr>
        <w:tabs>
          <w:tab w:val="left" w:pos="479"/>
          <w:tab w:val="left" w:pos="480"/>
        </w:tabs>
        <w:spacing w:before="119"/>
        <w:ind w:right="775"/>
        <w:rPr>
          <w:rFonts w:asciiTheme="minorHAnsi" w:hAnsiTheme="minorHAnsi"/>
          <w:sz w:val="20"/>
        </w:rPr>
      </w:pPr>
      <w:r w:rsidRPr="000816A9">
        <w:rPr>
          <w:rFonts w:asciiTheme="minorHAnsi" w:hAnsiTheme="minorHAnsi"/>
          <w:sz w:val="24"/>
        </w:rPr>
        <w:t>Describe the contexts in which the need for bioscience and health sciences–related information</w:t>
      </w:r>
      <w:r w:rsidRPr="000816A9">
        <w:rPr>
          <w:rFonts w:asciiTheme="minorHAnsi" w:hAnsiTheme="minorHAnsi"/>
          <w:spacing w:val="-1"/>
          <w:sz w:val="24"/>
        </w:rPr>
        <w:t xml:space="preserve"> </w:t>
      </w:r>
      <w:r w:rsidRPr="000816A9">
        <w:rPr>
          <w:rFonts w:asciiTheme="minorHAnsi" w:hAnsiTheme="minorHAnsi"/>
          <w:sz w:val="24"/>
        </w:rPr>
        <w:t>emerges.</w:t>
      </w:r>
    </w:p>
    <w:p w14:paraId="2A88EAB7" w14:textId="77777777" w:rsidR="00E859F9" w:rsidRPr="000816A9" w:rsidRDefault="008A5746" w:rsidP="0011030D">
      <w:pPr>
        <w:pStyle w:val="ListParagraph"/>
        <w:numPr>
          <w:ilvl w:val="0"/>
          <w:numId w:val="8"/>
        </w:numPr>
        <w:tabs>
          <w:tab w:val="left" w:pos="479"/>
          <w:tab w:val="left" w:pos="480"/>
        </w:tabs>
        <w:ind w:right="933"/>
        <w:rPr>
          <w:rFonts w:asciiTheme="minorHAnsi" w:hAnsiTheme="minorHAnsi"/>
          <w:sz w:val="20"/>
        </w:rPr>
      </w:pPr>
      <w:r w:rsidRPr="000816A9">
        <w:rPr>
          <w:rFonts w:asciiTheme="minorHAnsi" w:hAnsiTheme="minorHAnsi"/>
          <w:sz w:val="24"/>
        </w:rPr>
        <w:t>Discuss the health information needs of specific users as it relates to clinical</w:t>
      </w:r>
      <w:r w:rsidRPr="000816A9">
        <w:rPr>
          <w:rFonts w:asciiTheme="minorHAnsi" w:hAnsiTheme="minorHAnsi"/>
          <w:spacing w:val="-24"/>
          <w:sz w:val="24"/>
        </w:rPr>
        <w:t xml:space="preserve"> </w:t>
      </w:r>
      <w:r w:rsidRPr="000816A9">
        <w:rPr>
          <w:rFonts w:asciiTheme="minorHAnsi" w:hAnsiTheme="minorHAnsi"/>
          <w:sz w:val="24"/>
        </w:rPr>
        <w:t>care, research and</w:t>
      </w:r>
      <w:r w:rsidRPr="000816A9">
        <w:rPr>
          <w:rFonts w:asciiTheme="minorHAnsi" w:hAnsiTheme="minorHAnsi"/>
          <w:spacing w:val="-1"/>
          <w:sz w:val="24"/>
        </w:rPr>
        <w:t xml:space="preserve"> </w:t>
      </w:r>
      <w:r w:rsidRPr="000816A9">
        <w:rPr>
          <w:rFonts w:asciiTheme="minorHAnsi" w:hAnsiTheme="minorHAnsi"/>
          <w:sz w:val="24"/>
        </w:rPr>
        <w:t>education.</w:t>
      </w:r>
    </w:p>
    <w:p w14:paraId="61A14386" w14:textId="77777777" w:rsidR="00E859F9" w:rsidRPr="000816A9" w:rsidRDefault="008A5746" w:rsidP="0011030D">
      <w:pPr>
        <w:pStyle w:val="ListParagraph"/>
        <w:numPr>
          <w:ilvl w:val="0"/>
          <w:numId w:val="8"/>
        </w:numPr>
        <w:tabs>
          <w:tab w:val="left" w:pos="479"/>
          <w:tab w:val="left" w:pos="480"/>
        </w:tabs>
        <w:spacing w:before="61"/>
        <w:ind w:right="334"/>
        <w:rPr>
          <w:rFonts w:asciiTheme="minorHAnsi" w:hAnsiTheme="minorHAnsi"/>
          <w:sz w:val="20"/>
        </w:rPr>
      </w:pPr>
      <w:r w:rsidRPr="000816A9">
        <w:rPr>
          <w:rFonts w:asciiTheme="minorHAnsi" w:hAnsiTheme="minorHAnsi"/>
          <w:sz w:val="24"/>
        </w:rPr>
        <w:lastRenderedPageBreak/>
        <w:t>Identify and use a wide variety of health information sources and tools used for clinical care, research and continuing medical</w:t>
      </w:r>
      <w:r w:rsidRPr="000816A9">
        <w:rPr>
          <w:rFonts w:asciiTheme="minorHAnsi" w:hAnsiTheme="minorHAnsi"/>
          <w:spacing w:val="-2"/>
          <w:sz w:val="24"/>
        </w:rPr>
        <w:t xml:space="preserve"> </w:t>
      </w:r>
      <w:r w:rsidRPr="000816A9">
        <w:rPr>
          <w:rFonts w:asciiTheme="minorHAnsi" w:hAnsiTheme="minorHAnsi"/>
          <w:sz w:val="24"/>
        </w:rPr>
        <w:t>education.</w:t>
      </w:r>
    </w:p>
    <w:p w14:paraId="02A84BBE" w14:textId="77777777" w:rsidR="00E859F9" w:rsidRPr="000816A9" w:rsidRDefault="008A5746" w:rsidP="0011030D">
      <w:pPr>
        <w:pStyle w:val="ListParagraph"/>
        <w:numPr>
          <w:ilvl w:val="0"/>
          <w:numId w:val="8"/>
        </w:numPr>
        <w:tabs>
          <w:tab w:val="left" w:pos="479"/>
          <w:tab w:val="left" w:pos="480"/>
        </w:tabs>
        <w:ind w:right="386"/>
        <w:rPr>
          <w:rFonts w:asciiTheme="minorHAnsi" w:hAnsiTheme="minorHAnsi"/>
          <w:sz w:val="20"/>
        </w:rPr>
      </w:pPr>
      <w:r w:rsidRPr="000816A9">
        <w:rPr>
          <w:rFonts w:asciiTheme="minorHAnsi" w:hAnsiTheme="minorHAnsi"/>
          <w:sz w:val="24"/>
        </w:rPr>
        <w:t>Evaluate and recommend appropriate health information sources to meet the needs</w:t>
      </w:r>
      <w:r w:rsidRPr="000816A9">
        <w:rPr>
          <w:rFonts w:asciiTheme="minorHAnsi" w:hAnsiTheme="minorHAnsi"/>
          <w:spacing w:val="-18"/>
          <w:sz w:val="24"/>
        </w:rPr>
        <w:t xml:space="preserve"> </w:t>
      </w:r>
      <w:r w:rsidRPr="000816A9">
        <w:rPr>
          <w:rFonts w:asciiTheme="minorHAnsi" w:hAnsiTheme="minorHAnsi"/>
          <w:sz w:val="24"/>
        </w:rPr>
        <w:t>of health</w:t>
      </w:r>
      <w:r w:rsidRPr="000816A9">
        <w:rPr>
          <w:rFonts w:asciiTheme="minorHAnsi" w:hAnsiTheme="minorHAnsi"/>
          <w:spacing w:val="-1"/>
          <w:sz w:val="24"/>
        </w:rPr>
        <w:t xml:space="preserve"> </w:t>
      </w:r>
      <w:r w:rsidRPr="000816A9">
        <w:rPr>
          <w:rFonts w:asciiTheme="minorHAnsi" w:hAnsiTheme="minorHAnsi"/>
          <w:sz w:val="24"/>
        </w:rPr>
        <w:t>consumers.</w:t>
      </w:r>
    </w:p>
    <w:p w14:paraId="0D6E6642" w14:textId="77777777" w:rsidR="00E859F9" w:rsidRPr="0011030D" w:rsidRDefault="008A5746" w:rsidP="001F71BF">
      <w:pPr>
        <w:pStyle w:val="ListParagraph"/>
        <w:numPr>
          <w:ilvl w:val="0"/>
          <w:numId w:val="8"/>
        </w:numPr>
        <w:tabs>
          <w:tab w:val="left" w:pos="479"/>
          <w:tab w:val="left" w:pos="480"/>
        </w:tabs>
        <w:spacing w:before="100"/>
        <w:rPr>
          <w:rFonts w:asciiTheme="minorHAnsi" w:hAnsiTheme="minorHAnsi"/>
        </w:rPr>
      </w:pPr>
      <w:r w:rsidRPr="0011030D">
        <w:rPr>
          <w:rFonts w:asciiTheme="minorHAnsi" w:hAnsiTheme="minorHAnsi"/>
          <w:sz w:val="24"/>
        </w:rPr>
        <w:t>Examine issues and trends that impact programs and policies related to the provision</w:t>
      </w:r>
      <w:r w:rsidRPr="0011030D">
        <w:rPr>
          <w:rFonts w:asciiTheme="minorHAnsi" w:hAnsiTheme="minorHAnsi"/>
          <w:spacing w:val="-15"/>
          <w:sz w:val="24"/>
        </w:rPr>
        <w:t xml:space="preserve"> </w:t>
      </w:r>
      <w:r w:rsidRPr="0011030D">
        <w:rPr>
          <w:rFonts w:asciiTheme="minorHAnsi" w:hAnsiTheme="minorHAnsi"/>
          <w:sz w:val="24"/>
        </w:rPr>
        <w:t>of</w:t>
      </w:r>
      <w:r w:rsidR="0011030D">
        <w:rPr>
          <w:rFonts w:asciiTheme="minorHAnsi" w:hAnsiTheme="minorHAnsi"/>
          <w:sz w:val="20"/>
        </w:rPr>
        <w:t xml:space="preserve"> </w:t>
      </w:r>
      <w:r w:rsidRPr="0011030D">
        <w:rPr>
          <w:rFonts w:asciiTheme="minorHAnsi" w:hAnsiTheme="minorHAnsi"/>
        </w:rPr>
        <w:t>health information.</w:t>
      </w:r>
    </w:p>
    <w:p w14:paraId="5F55A83A" w14:textId="77777777" w:rsidR="00E859F9" w:rsidRPr="000816A9" w:rsidRDefault="00E859F9" w:rsidP="000816A9">
      <w:pPr>
        <w:pStyle w:val="BodyText"/>
        <w:spacing w:before="7"/>
        <w:rPr>
          <w:rFonts w:asciiTheme="minorHAnsi" w:hAnsiTheme="minorHAnsi"/>
          <w:sz w:val="30"/>
        </w:rPr>
      </w:pPr>
    </w:p>
    <w:p w14:paraId="74239707" w14:textId="77777777" w:rsidR="00E859F9" w:rsidRPr="000816A9" w:rsidRDefault="008A5746" w:rsidP="000816A9">
      <w:pPr>
        <w:pStyle w:val="Heading1"/>
        <w:ind w:left="0"/>
        <w:rPr>
          <w:rFonts w:asciiTheme="minorHAnsi" w:hAnsiTheme="minorHAnsi"/>
        </w:rPr>
      </w:pPr>
      <w:r w:rsidRPr="000816A9">
        <w:rPr>
          <w:rFonts w:asciiTheme="minorHAnsi" w:hAnsiTheme="minorHAnsi"/>
        </w:rPr>
        <w:t>COURSE MATERIALS:</w:t>
      </w:r>
    </w:p>
    <w:p w14:paraId="2AD38DBE" w14:textId="2E1C1F7E" w:rsidR="00AD3058" w:rsidRPr="000816A9" w:rsidRDefault="008A5746" w:rsidP="000816A9">
      <w:pPr>
        <w:pStyle w:val="Heading2"/>
        <w:spacing w:before="121"/>
        <w:ind w:left="0"/>
        <w:rPr>
          <w:rFonts w:asciiTheme="minorHAnsi" w:hAnsiTheme="minorHAnsi"/>
          <w:b w:val="0"/>
        </w:rPr>
      </w:pPr>
      <w:r w:rsidRPr="000816A9">
        <w:rPr>
          <w:rFonts w:asciiTheme="minorHAnsi" w:hAnsiTheme="minorHAnsi"/>
        </w:rPr>
        <w:t>Required Readings</w:t>
      </w:r>
      <w:r w:rsidRPr="000816A9">
        <w:rPr>
          <w:rFonts w:asciiTheme="minorHAnsi" w:hAnsiTheme="minorHAnsi"/>
          <w:b w:val="0"/>
        </w:rPr>
        <w:t>:</w:t>
      </w:r>
    </w:p>
    <w:p w14:paraId="2330AAE1" w14:textId="0FF110BF" w:rsidR="00E859F9" w:rsidRPr="00AD3058" w:rsidRDefault="00AD3058" w:rsidP="00AD3058">
      <w:pPr>
        <w:pStyle w:val="BodyText"/>
        <w:numPr>
          <w:ilvl w:val="0"/>
          <w:numId w:val="13"/>
        </w:numPr>
        <w:spacing w:line="242" w:lineRule="auto"/>
        <w:ind w:right="878"/>
        <w:rPr>
          <w:rFonts w:asciiTheme="minorHAnsi" w:hAnsiTheme="minorHAnsi"/>
        </w:rPr>
      </w:pPr>
      <w:r>
        <w:rPr>
          <w:rFonts w:asciiTheme="minorHAnsi" w:hAnsiTheme="minorHAnsi"/>
        </w:rPr>
        <w:t xml:space="preserve">A current textbook similar in content and price to this textbook will be required and will be assigned no later than the university deadline for textbook assignments: </w:t>
      </w:r>
      <w:r w:rsidR="008A5746" w:rsidRPr="00AD3058">
        <w:rPr>
          <w:rFonts w:asciiTheme="minorHAnsi" w:hAnsiTheme="minorHAnsi"/>
        </w:rPr>
        <w:t>Ennis,</w:t>
      </w:r>
      <w:r w:rsidR="008A5746" w:rsidRPr="00AD3058">
        <w:rPr>
          <w:rFonts w:asciiTheme="minorHAnsi" w:hAnsiTheme="minorHAnsi"/>
          <w:spacing w:val="-5"/>
        </w:rPr>
        <w:t xml:space="preserve"> </w:t>
      </w:r>
      <w:r w:rsidR="008A5746" w:rsidRPr="00AD3058">
        <w:rPr>
          <w:rFonts w:asciiTheme="minorHAnsi" w:hAnsiTheme="minorHAnsi"/>
        </w:rPr>
        <w:t>L.</w:t>
      </w:r>
      <w:r w:rsidR="008A5746" w:rsidRPr="00AD3058">
        <w:rPr>
          <w:rFonts w:asciiTheme="minorHAnsi" w:hAnsiTheme="minorHAnsi"/>
          <w:spacing w:val="-4"/>
        </w:rPr>
        <w:t xml:space="preserve"> </w:t>
      </w:r>
      <w:r w:rsidR="008A5746" w:rsidRPr="00AD3058">
        <w:rPr>
          <w:rFonts w:asciiTheme="minorHAnsi" w:hAnsiTheme="minorHAnsi"/>
        </w:rPr>
        <w:t>A.,</w:t>
      </w:r>
      <w:r w:rsidR="008A5746" w:rsidRPr="00AD3058">
        <w:rPr>
          <w:rFonts w:asciiTheme="minorHAnsi" w:hAnsiTheme="minorHAnsi"/>
          <w:spacing w:val="-5"/>
        </w:rPr>
        <w:t xml:space="preserve"> </w:t>
      </w:r>
      <w:r w:rsidR="008A5746" w:rsidRPr="00AD3058">
        <w:rPr>
          <w:rFonts w:asciiTheme="minorHAnsi" w:hAnsiTheme="minorHAnsi"/>
        </w:rPr>
        <w:t>&amp;</w:t>
      </w:r>
      <w:r w:rsidR="008A5746" w:rsidRPr="00AD3058">
        <w:rPr>
          <w:rFonts w:asciiTheme="minorHAnsi" w:hAnsiTheme="minorHAnsi"/>
          <w:spacing w:val="-4"/>
        </w:rPr>
        <w:t xml:space="preserve"> </w:t>
      </w:r>
      <w:r w:rsidR="008A5746" w:rsidRPr="00AD3058">
        <w:rPr>
          <w:rFonts w:asciiTheme="minorHAnsi" w:hAnsiTheme="minorHAnsi"/>
        </w:rPr>
        <w:t>Mitchell,</w:t>
      </w:r>
      <w:r w:rsidR="008A5746" w:rsidRPr="00AD3058">
        <w:rPr>
          <w:rFonts w:asciiTheme="minorHAnsi" w:hAnsiTheme="minorHAnsi"/>
          <w:spacing w:val="-5"/>
        </w:rPr>
        <w:t xml:space="preserve"> </w:t>
      </w:r>
      <w:r w:rsidR="008A5746" w:rsidRPr="00AD3058">
        <w:rPr>
          <w:rFonts w:asciiTheme="minorHAnsi" w:hAnsiTheme="minorHAnsi"/>
        </w:rPr>
        <w:t>N.</w:t>
      </w:r>
      <w:r w:rsidR="008A5746" w:rsidRPr="00AD3058">
        <w:rPr>
          <w:rFonts w:asciiTheme="minorHAnsi" w:hAnsiTheme="minorHAnsi"/>
          <w:spacing w:val="-4"/>
        </w:rPr>
        <w:t xml:space="preserve"> </w:t>
      </w:r>
      <w:r w:rsidR="008A5746" w:rsidRPr="00AD3058">
        <w:rPr>
          <w:rFonts w:asciiTheme="minorHAnsi" w:hAnsiTheme="minorHAnsi"/>
        </w:rPr>
        <w:t>(2010).</w:t>
      </w:r>
      <w:r w:rsidR="008A5746" w:rsidRPr="00AD3058">
        <w:rPr>
          <w:rFonts w:asciiTheme="minorHAnsi" w:hAnsiTheme="minorHAnsi"/>
          <w:spacing w:val="-3"/>
        </w:rPr>
        <w:t xml:space="preserve"> </w:t>
      </w:r>
      <w:r w:rsidR="008A5746" w:rsidRPr="00AD3058">
        <w:rPr>
          <w:rFonts w:asciiTheme="minorHAnsi" w:hAnsiTheme="minorHAnsi"/>
          <w:i/>
        </w:rPr>
        <w:t>The</w:t>
      </w:r>
      <w:r w:rsidR="008A5746" w:rsidRPr="00AD3058">
        <w:rPr>
          <w:rFonts w:asciiTheme="minorHAnsi" w:hAnsiTheme="minorHAnsi"/>
          <w:i/>
          <w:spacing w:val="-5"/>
        </w:rPr>
        <w:t xml:space="preserve"> </w:t>
      </w:r>
      <w:r w:rsidR="008A5746" w:rsidRPr="00AD3058">
        <w:rPr>
          <w:rFonts w:asciiTheme="minorHAnsi" w:hAnsiTheme="minorHAnsi"/>
          <w:i/>
        </w:rPr>
        <w:t>Accidental</w:t>
      </w:r>
      <w:r w:rsidR="008A5746" w:rsidRPr="00AD3058">
        <w:rPr>
          <w:rFonts w:asciiTheme="minorHAnsi" w:hAnsiTheme="minorHAnsi"/>
          <w:i/>
          <w:spacing w:val="-4"/>
        </w:rPr>
        <w:t xml:space="preserve"> </w:t>
      </w:r>
      <w:r w:rsidR="008A5746" w:rsidRPr="00AD3058">
        <w:rPr>
          <w:rFonts w:asciiTheme="minorHAnsi" w:hAnsiTheme="minorHAnsi"/>
          <w:i/>
        </w:rPr>
        <w:t>Health</w:t>
      </w:r>
      <w:r w:rsidR="008A5746" w:rsidRPr="00AD3058">
        <w:rPr>
          <w:rFonts w:asciiTheme="minorHAnsi" w:hAnsiTheme="minorHAnsi"/>
          <w:i/>
          <w:spacing w:val="-4"/>
        </w:rPr>
        <w:t xml:space="preserve"> </w:t>
      </w:r>
      <w:r w:rsidR="008A5746" w:rsidRPr="00AD3058">
        <w:rPr>
          <w:rFonts w:asciiTheme="minorHAnsi" w:hAnsiTheme="minorHAnsi"/>
          <w:i/>
        </w:rPr>
        <w:t>Sciences</w:t>
      </w:r>
      <w:r w:rsidR="008A5746" w:rsidRPr="00AD3058">
        <w:rPr>
          <w:rFonts w:asciiTheme="minorHAnsi" w:hAnsiTheme="minorHAnsi"/>
          <w:i/>
          <w:spacing w:val="-4"/>
        </w:rPr>
        <w:t xml:space="preserve"> </w:t>
      </w:r>
      <w:r w:rsidR="008A5746" w:rsidRPr="00AD3058">
        <w:rPr>
          <w:rFonts w:asciiTheme="minorHAnsi" w:hAnsiTheme="minorHAnsi"/>
          <w:i/>
        </w:rPr>
        <w:t>Librarian</w:t>
      </w:r>
      <w:r w:rsidR="008A5746" w:rsidRPr="00AD3058">
        <w:rPr>
          <w:rFonts w:asciiTheme="minorHAnsi" w:hAnsiTheme="minorHAnsi"/>
        </w:rPr>
        <w:t>.</w:t>
      </w:r>
      <w:r w:rsidR="008A5746" w:rsidRPr="00AD3058">
        <w:rPr>
          <w:rFonts w:asciiTheme="minorHAnsi" w:hAnsiTheme="minorHAnsi"/>
          <w:spacing w:val="-4"/>
        </w:rPr>
        <w:t xml:space="preserve"> </w:t>
      </w:r>
      <w:r w:rsidR="008A5746" w:rsidRPr="00AD3058">
        <w:rPr>
          <w:rFonts w:asciiTheme="minorHAnsi" w:hAnsiTheme="minorHAnsi"/>
        </w:rPr>
        <w:t>Medford,</w:t>
      </w:r>
      <w:r w:rsidR="008A5746" w:rsidRPr="00AD3058">
        <w:rPr>
          <w:rFonts w:asciiTheme="minorHAnsi" w:hAnsiTheme="minorHAnsi"/>
          <w:spacing w:val="-5"/>
        </w:rPr>
        <w:t xml:space="preserve"> </w:t>
      </w:r>
      <w:r w:rsidR="008A5746" w:rsidRPr="00AD3058">
        <w:rPr>
          <w:rFonts w:asciiTheme="minorHAnsi" w:hAnsiTheme="minorHAnsi"/>
        </w:rPr>
        <w:t>NJ: Information Today, Inc. (Paperback ISBN: 978‐1573873956; Kindle Edition: 1573873950 (Additional resources available here:</w:t>
      </w:r>
      <w:r w:rsidR="008A5746" w:rsidRPr="00AD3058">
        <w:rPr>
          <w:rFonts w:asciiTheme="minorHAnsi" w:hAnsiTheme="minorHAnsi"/>
          <w:color w:val="0000FF"/>
          <w:u w:val="single" w:color="0000FF"/>
        </w:rPr>
        <w:t xml:space="preserve"> </w:t>
      </w:r>
      <w:hyperlink r:id="rId8">
        <w:r w:rsidR="008A5746" w:rsidRPr="00AD3058">
          <w:rPr>
            <w:rFonts w:asciiTheme="minorHAnsi" w:hAnsiTheme="minorHAnsi"/>
            <w:color w:val="0000FF"/>
            <w:u w:val="single" w:color="0000FF"/>
          </w:rPr>
          <w:t>http://ahslbook.wordpress.com/web‐sites/</w:t>
        </w:r>
      </w:hyperlink>
      <w:r w:rsidR="008A5746" w:rsidRPr="00AD3058">
        <w:rPr>
          <w:rFonts w:asciiTheme="minorHAnsi" w:hAnsiTheme="minorHAnsi"/>
        </w:rPr>
        <w:t>)</w:t>
      </w:r>
    </w:p>
    <w:p w14:paraId="1D183D2D" w14:textId="77777777" w:rsidR="00E859F9" w:rsidRPr="0011030D" w:rsidRDefault="008A5746" w:rsidP="0011030D">
      <w:pPr>
        <w:pStyle w:val="ListParagraph"/>
        <w:numPr>
          <w:ilvl w:val="0"/>
          <w:numId w:val="13"/>
        </w:numPr>
        <w:tabs>
          <w:tab w:val="left" w:pos="479"/>
          <w:tab w:val="left" w:pos="480"/>
        </w:tabs>
        <w:ind w:right="1082"/>
        <w:rPr>
          <w:rFonts w:asciiTheme="minorHAnsi" w:hAnsiTheme="minorHAnsi"/>
          <w:sz w:val="24"/>
        </w:rPr>
      </w:pPr>
      <w:r w:rsidRPr="0011030D">
        <w:rPr>
          <w:rFonts w:asciiTheme="minorHAnsi" w:hAnsiTheme="minorHAnsi"/>
          <w:sz w:val="24"/>
        </w:rPr>
        <w:t>A list of readings will also be provided on the course site. Students will have 2‐3 readings per</w:t>
      </w:r>
      <w:r w:rsidRPr="0011030D">
        <w:rPr>
          <w:rFonts w:asciiTheme="minorHAnsi" w:hAnsiTheme="minorHAnsi"/>
          <w:spacing w:val="-2"/>
          <w:sz w:val="24"/>
        </w:rPr>
        <w:t xml:space="preserve"> </w:t>
      </w:r>
      <w:r w:rsidRPr="0011030D">
        <w:rPr>
          <w:rFonts w:asciiTheme="minorHAnsi" w:hAnsiTheme="minorHAnsi"/>
          <w:sz w:val="24"/>
        </w:rPr>
        <w:t>topic.</w:t>
      </w:r>
    </w:p>
    <w:p w14:paraId="45EFAD1B" w14:textId="77777777" w:rsidR="00E859F9" w:rsidRPr="000816A9" w:rsidRDefault="008A5746" w:rsidP="000816A9">
      <w:pPr>
        <w:spacing w:before="120"/>
        <w:rPr>
          <w:rFonts w:asciiTheme="minorHAnsi" w:hAnsiTheme="minorHAnsi"/>
          <w:sz w:val="24"/>
        </w:rPr>
      </w:pPr>
      <w:r w:rsidRPr="000816A9">
        <w:rPr>
          <w:rFonts w:asciiTheme="minorHAnsi" w:hAnsiTheme="minorHAnsi"/>
          <w:b/>
          <w:i/>
          <w:sz w:val="24"/>
        </w:rPr>
        <w:t>Recommended</w:t>
      </w:r>
      <w:r w:rsidRPr="000816A9">
        <w:rPr>
          <w:rFonts w:asciiTheme="minorHAnsi" w:hAnsiTheme="minorHAnsi"/>
          <w:sz w:val="24"/>
        </w:rPr>
        <w:t>:</w:t>
      </w:r>
    </w:p>
    <w:p w14:paraId="16D0C2C6" w14:textId="77777777" w:rsidR="00E859F9" w:rsidRPr="0011030D" w:rsidRDefault="008A5746" w:rsidP="0011030D">
      <w:pPr>
        <w:pStyle w:val="ListParagraph"/>
        <w:numPr>
          <w:ilvl w:val="0"/>
          <w:numId w:val="11"/>
        </w:numPr>
        <w:tabs>
          <w:tab w:val="left" w:pos="480"/>
        </w:tabs>
        <w:spacing w:before="61"/>
        <w:ind w:right="330"/>
        <w:jc w:val="both"/>
        <w:rPr>
          <w:rFonts w:asciiTheme="minorHAnsi" w:hAnsiTheme="minorHAnsi"/>
          <w:sz w:val="24"/>
        </w:rPr>
      </w:pPr>
      <w:r w:rsidRPr="0011030D">
        <w:rPr>
          <w:rFonts w:asciiTheme="minorHAnsi" w:hAnsiTheme="minorHAnsi"/>
          <w:sz w:val="24"/>
        </w:rPr>
        <w:t xml:space="preserve">Huber, J. T., &amp; Swogger, S. (Eds.). (2014). </w:t>
      </w:r>
      <w:r w:rsidRPr="0011030D">
        <w:rPr>
          <w:rFonts w:asciiTheme="minorHAnsi" w:hAnsiTheme="minorHAnsi"/>
          <w:i/>
          <w:sz w:val="24"/>
        </w:rPr>
        <w:t>Introduction to Reference Sources in the Health Sciences (6th ed.)</w:t>
      </w:r>
      <w:r w:rsidRPr="0011030D">
        <w:rPr>
          <w:rFonts w:asciiTheme="minorHAnsi" w:hAnsiTheme="minorHAnsi"/>
          <w:sz w:val="24"/>
        </w:rPr>
        <w:t>. New York, NY: Neal‐Schuman Publishers, Inc. (Paperback ISBN: 978‐ 0838911846)</w:t>
      </w:r>
    </w:p>
    <w:p w14:paraId="61CCD0DD" w14:textId="77777777" w:rsidR="000816A9" w:rsidRPr="0011030D" w:rsidRDefault="008A5746" w:rsidP="0011030D">
      <w:pPr>
        <w:pStyle w:val="ListParagraph"/>
        <w:numPr>
          <w:ilvl w:val="0"/>
          <w:numId w:val="11"/>
        </w:numPr>
        <w:tabs>
          <w:tab w:val="left" w:pos="479"/>
          <w:tab w:val="left" w:pos="480"/>
        </w:tabs>
        <w:spacing w:before="59"/>
        <w:ind w:right="316"/>
        <w:rPr>
          <w:rFonts w:asciiTheme="minorHAnsi" w:hAnsiTheme="minorHAnsi"/>
          <w:sz w:val="24"/>
        </w:rPr>
      </w:pPr>
      <w:r w:rsidRPr="0011030D">
        <w:rPr>
          <w:rFonts w:asciiTheme="minorHAnsi" w:hAnsiTheme="minorHAnsi"/>
          <w:sz w:val="24"/>
        </w:rPr>
        <w:t xml:space="preserve">Spatz, M. (2014). </w:t>
      </w:r>
      <w:r w:rsidRPr="0011030D">
        <w:rPr>
          <w:rFonts w:asciiTheme="minorHAnsi" w:hAnsiTheme="minorHAnsi"/>
          <w:i/>
          <w:sz w:val="24"/>
        </w:rPr>
        <w:t xml:space="preserve">Medical Library Association Guide to Providing Consumer and Patient Health Information </w:t>
      </w:r>
      <w:r w:rsidRPr="0011030D">
        <w:rPr>
          <w:rFonts w:asciiTheme="minorHAnsi" w:hAnsiTheme="minorHAnsi"/>
          <w:sz w:val="24"/>
        </w:rPr>
        <w:t>(M. Spatz Ed.). Lanham, Maryland: Rowman &amp; Littlefield</w:t>
      </w:r>
      <w:r w:rsidRPr="0011030D">
        <w:rPr>
          <w:rFonts w:asciiTheme="minorHAnsi" w:hAnsiTheme="minorHAnsi"/>
          <w:spacing w:val="-36"/>
          <w:sz w:val="24"/>
        </w:rPr>
        <w:t xml:space="preserve"> </w:t>
      </w:r>
      <w:r w:rsidRPr="0011030D">
        <w:rPr>
          <w:rFonts w:asciiTheme="minorHAnsi" w:hAnsiTheme="minorHAnsi"/>
          <w:sz w:val="24"/>
        </w:rPr>
        <w:t>Publishers.</w:t>
      </w:r>
    </w:p>
    <w:p w14:paraId="09758B33" w14:textId="77777777" w:rsidR="000816A9" w:rsidRDefault="000816A9" w:rsidP="000816A9">
      <w:pPr>
        <w:tabs>
          <w:tab w:val="left" w:pos="479"/>
          <w:tab w:val="left" w:pos="480"/>
        </w:tabs>
        <w:spacing w:before="59"/>
        <w:ind w:right="316"/>
        <w:rPr>
          <w:rFonts w:asciiTheme="minorHAnsi" w:hAnsiTheme="minorHAnsi"/>
          <w:sz w:val="24"/>
        </w:rPr>
      </w:pPr>
    </w:p>
    <w:p w14:paraId="7D69DFFE" w14:textId="77777777" w:rsidR="000816A9" w:rsidRPr="000816A9" w:rsidRDefault="000816A9" w:rsidP="000816A9">
      <w:pPr>
        <w:pStyle w:val="Heading1"/>
        <w:spacing w:before="100"/>
        <w:ind w:left="0"/>
        <w:rPr>
          <w:rFonts w:asciiTheme="minorHAnsi" w:hAnsiTheme="minorHAnsi"/>
        </w:rPr>
      </w:pPr>
      <w:r w:rsidRPr="000816A9">
        <w:rPr>
          <w:rFonts w:asciiTheme="minorHAnsi" w:hAnsiTheme="minorHAnsi"/>
        </w:rPr>
        <w:t>COURSE ASSIGNMENTS AND EVALUATION:</w:t>
      </w:r>
    </w:p>
    <w:p w14:paraId="61C30384" w14:textId="77777777" w:rsidR="000816A9" w:rsidRPr="000816A9" w:rsidRDefault="000816A9" w:rsidP="000816A9">
      <w:pPr>
        <w:pStyle w:val="ListParagraph"/>
        <w:numPr>
          <w:ilvl w:val="0"/>
          <w:numId w:val="4"/>
        </w:numPr>
        <w:tabs>
          <w:tab w:val="left" w:pos="480"/>
        </w:tabs>
        <w:spacing w:before="122"/>
        <w:ind w:left="317" w:right="240"/>
        <w:rPr>
          <w:rFonts w:asciiTheme="minorHAnsi" w:hAnsiTheme="minorHAnsi"/>
          <w:sz w:val="24"/>
        </w:rPr>
      </w:pPr>
      <w:r w:rsidRPr="000816A9">
        <w:rPr>
          <w:rFonts w:asciiTheme="minorHAnsi" w:hAnsiTheme="minorHAnsi"/>
          <w:b/>
          <w:sz w:val="24"/>
        </w:rPr>
        <w:t xml:space="preserve">Instructional Tutorial </w:t>
      </w:r>
      <w:r w:rsidRPr="000816A9">
        <w:rPr>
          <w:rFonts w:asciiTheme="minorHAnsi" w:hAnsiTheme="minorHAnsi"/>
          <w:sz w:val="24"/>
        </w:rPr>
        <w:t>(30%) – Create an audiovisual tutorial demonstrating how to use a health information resource of your choice (the instructor will provide several resources that the class can choose from). The tutorial must include basic information about the resource and its uses, a summary of its features, and a demonstration of how to</w:t>
      </w:r>
      <w:r w:rsidRPr="000816A9">
        <w:rPr>
          <w:rFonts w:asciiTheme="minorHAnsi" w:hAnsiTheme="minorHAnsi"/>
          <w:spacing w:val="-4"/>
          <w:sz w:val="24"/>
        </w:rPr>
        <w:t xml:space="preserve"> </w:t>
      </w:r>
      <w:r w:rsidRPr="000816A9">
        <w:rPr>
          <w:rFonts w:asciiTheme="minorHAnsi" w:hAnsiTheme="minorHAnsi"/>
          <w:sz w:val="24"/>
        </w:rPr>
        <w:t>use</w:t>
      </w:r>
      <w:r w:rsidRPr="000816A9">
        <w:rPr>
          <w:rFonts w:asciiTheme="minorHAnsi" w:hAnsiTheme="minorHAnsi"/>
          <w:spacing w:val="-4"/>
          <w:sz w:val="24"/>
        </w:rPr>
        <w:t xml:space="preserve"> </w:t>
      </w:r>
      <w:r w:rsidRPr="000816A9">
        <w:rPr>
          <w:rFonts w:asciiTheme="minorHAnsi" w:hAnsiTheme="minorHAnsi"/>
          <w:sz w:val="24"/>
        </w:rPr>
        <w:t>the</w:t>
      </w:r>
      <w:r w:rsidRPr="000816A9">
        <w:rPr>
          <w:rFonts w:asciiTheme="minorHAnsi" w:hAnsiTheme="minorHAnsi"/>
          <w:spacing w:val="-4"/>
          <w:sz w:val="24"/>
        </w:rPr>
        <w:t xml:space="preserve"> </w:t>
      </w:r>
      <w:r w:rsidRPr="000816A9">
        <w:rPr>
          <w:rFonts w:asciiTheme="minorHAnsi" w:hAnsiTheme="minorHAnsi"/>
          <w:sz w:val="24"/>
        </w:rPr>
        <w:t>resource</w:t>
      </w:r>
      <w:r w:rsidRPr="000816A9">
        <w:rPr>
          <w:rFonts w:asciiTheme="minorHAnsi" w:hAnsiTheme="minorHAnsi"/>
          <w:spacing w:val="-3"/>
          <w:sz w:val="24"/>
        </w:rPr>
        <w:t xml:space="preserve"> </w:t>
      </w:r>
      <w:r w:rsidRPr="000816A9">
        <w:rPr>
          <w:rFonts w:asciiTheme="minorHAnsi" w:hAnsiTheme="minorHAnsi"/>
          <w:sz w:val="24"/>
        </w:rPr>
        <w:t>(depicting</w:t>
      </w:r>
      <w:r w:rsidRPr="000816A9">
        <w:rPr>
          <w:rFonts w:asciiTheme="minorHAnsi" w:hAnsiTheme="minorHAnsi"/>
          <w:spacing w:val="-3"/>
          <w:sz w:val="24"/>
        </w:rPr>
        <w:t xml:space="preserve"> </w:t>
      </w:r>
      <w:r w:rsidRPr="000816A9">
        <w:rPr>
          <w:rFonts w:asciiTheme="minorHAnsi" w:hAnsiTheme="minorHAnsi"/>
          <w:sz w:val="24"/>
        </w:rPr>
        <w:t>sample</w:t>
      </w:r>
      <w:r w:rsidRPr="000816A9">
        <w:rPr>
          <w:rFonts w:asciiTheme="minorHAnsi" w:hAnsiTheme="minorHAnsi"/>
          <w:spacing w:val="-4"/>
          <w:sz w:val="24"/>
        </w:rPr>
        <w:t xml:space="preserve"> </w:t>
      </w:r>
      <w:r w:rsidRPr="000816A9">
        <w:rPr>
          <w:rFonts w:asciiTheme="minorHAnsi" w:hAnsiTheme="minorHAnsi"/>
          <w:sz w:val="24"/>
        </w:rPr>
        <w:t>search</w:t>
      </w:r>
      <w:r w:rsidRPr="000816A9">
        <w:rPr>
          <w:rFonts w:asciiTheme="minorHAnsi" w:hAnsiTheme="minorHAnsi"/>
          <w:spacing w:val="-3"/>
          <w:sz w:val="24"/>
        </w:rPr>
        <w:t xml:space="preserve"> </w:t>
      </w:r>
      <w:r w:rsidRPr="000816A9">
        <w:rPr>
          <w:rFonts w:asciiTheme="minorHAnsi" w:hAnsiTheme="minorHAnsi"/>
          <w:sz w:val="24"/>
        </w:rPr>
        <w:t>scenario</w:t>
      </w:r>
      <w:r w:rsidRPr="000816A9">
        <w:rPr>
          <w:rFonts w:asciiTheme="minorHAnsi" w:hAnsiTheme="minorHAnsi"/>
          <w:spacing w:val="-3"/>
          <w:sz w:val="24"/>
        </w:rPr>
        <w:t xml:space="preserve"> </w:t>
      </w:r>
      <w:r w:rsidRPr="000816A9">
        <w:rPr>
          <w:rFonts w:asciiTheme="minorHAnsi" w:hAnsiTheme="minorHAnsi"/>
          <w:sz w:val="24"/>
        </w:rPr>
        <w:t>using</w:t>
      </w:r>
      <w:r w:rsidRPr="000816A9">
        <w:rPr>
          <w:rFonts w:asciiTheme="minorHAnsi" w:hAnsiTheme="minorHAnsi"/>
          <w:spacing w:val="-4"/>
          <w:sz w:val="24"/>
        </w:rPr>
        <w:t xml:space="preserve"> </w:t>
      </w:r>
      <w:r w:rsidRPr="000816A9">
        <w:rPr>
          <w:rFonts w:asciiTheme="minorHAnsi" w:hAnsiTheme="minorHAnsi"/>
          <w:sz w:val="24"/>
        </w:rPr>
        <w:t>basic</w:t>
      </w:r>
      <w:r w:rsidRPr="000816A9">
        <w:rPr>
          <w:rFonts w:asciiTheme="minorHAnsi" w:hAnsiTheme="minorHAnsi"/>
          <w:spacing w:val="-3"/>
          <w:sz w:val="24"/>
        </w:rPr>
        <w:t xml:space="preserve"> </w:t>
      </w:r>
      <w:r w:rsidRPr="000816A9">
        <w:rPr>
          <w:rFonts w:asciiTheme="minorHAnsi" w:hAnsiTheme="minorHAnsi"/>
          <w:sz w:val="24"/>
        </w:rPr>
        <w:t>features).</w:t>
      </w:r>
      <w:r w:rsidRPr="000816A9">
        <w:rPr>
          <w:rFonts w:asciiTheme="minorHAnsi" w:hAnsiTheme="minorHAnsi"/>
          <w:spacing w:val="-3"/>
          <w:sz w:val="24"/>
        </w:rPr>
        <w:t xml:space="preserve"> </w:t>
      </w:r>
      <w:r w:rsidRPr="000816A9">
        <w:rPr>
          <w:rFonts w:asciiTheme="minorHAnsi" w:hAnsiTheme="minorHAnsi"/>
          <w:sz w:val="24"/>
        </w:rPr>
        <w:t>The</w:t>
      </w:r>
      <w:r w:rsidRPr="000816A9">
        <w:rPr>
          <w:rFonts w:asciiTheme="minorHAnsi" w:hAnsiTheme="minorHAnsi"/>
          <w:spacing w:val="-5"/>
          <w:sz w:val="24"/>
        </w:rPr>
        <w:t xml:space="preserve"> </w:t>
      </w:r>
      <w:r w:rsidRPr="000816A9">
        <w:rPr>
          <w:rFonts w:asciiTheme="minorHAnsi" w:hAnsiTheme="minorHAnsi"/>
          <w:sz w:val="24"/>
        </w:rPr>
        <w:t>tutorial should be designed with a specific target audience in mind (e.g., health consumers, researchers, health practitioners, or librarians). You may use any tool to produce your tutorial (e.g., Powerpoint, Prezi, Camtasia, etc.) but it must include both audio (e.g., narration) and visuals (e.g., clear screenshots OR</w:t>
      </w:r>
      <w:r w:rsidRPr="000816A9">
        <w:rPr>
          <w:rFonts w:asciiTheme="minorHAnsi" w:hAnsiTheme="minorHAnsi"/>
          <w:spacing w:val="-4"/>
          <w:sz w:val="24"/>
        </w:rPr>
        <w:t xml:space="preserve"> </w:t>
      </w:r>
      <w:r w:rsidRPr="000816A9">
        <w:rPr>
          <w:rFonts w:asciiTheme="minorHAnsi" w:hAnsiTheme="minorHAnsi"/>
          <w:sz w:val="24"/>
        </w:rPr>
        <w:t>video).</w:t>
      </w:r>
    </w:p>
    <w:p w14:paraId="116ABCB1" w14:textId="77777777" w:rsidR="000816A9" w:rsidRPr="000816A9" w:rsidRDefault="000816A9" w:rsidP="000816A9">
      <w:pPr>
        <w:pStyle w:val="ListParagraph"/>
        <w:numPr>
          <w:ilvl w:val="0"/>
          <w:numId w:val="4"/>
        </w:numPr>
        <w:tabs>
          <w:tab w:val="left" w:pos="480"/>
        </w:tabs>
        <w:spacing w:before="119"/>
        <w:ind w:left="317" w:right="415"/>
        <w:rPr>
          <w:rFonts w:asciiTheme="minorHAnsi" w:hAnsiTheme="minorHAnsi"/>
          <w:sz w:val="24"/>
        </w:rPr>
      </w:pPr>
      <w:r w:rsidRPr="000816A9">
        <w:rPr>
          <w:rFonts w:asciiTheme="minorHAnsi" w:hAnsiTheme="minorHAnsi"/>
          <w:b/>
          <w:sz w:val="24"/>
        </w:rPr>
        <w:t xml:space="preserve">Class Presentation </w:t>
      </w:r>
      <w:r w:rsidRPr="000816A9">
        <w:rPr>
          <w:rFonts w:asciiTheme="minorHAnsi" w:hAnsiTheme="minorHAnsi"/>
          <w:sz w:val="24"/>
        </w:rPr>
        <w:t>(10%) – Present a brief overview (5‐6 slides only) of the key features of the resource you chose for your Instructional Tutorial project. Explain</w:t>
      </w:r>
      <w:r w:rsidRPr="000816A9">
        <w:rPr>
          <w:rFonts w:asciiTheme="minorHAnsi" w:hAnsiTheme="minorHAnsi"/>
          <w:spacing w:val="-33"/>
          <w:sz w:val="24"/>
        </w:rPr>
        <w:t xml:space="preserve"> </w:t>
      </w:r>
      <w:r w:rsidRPr="000816A9">
        <w:rPr>
          <w:rFonts w:asciiTheme="minorHAnsi" w:hAnsiTheme="minorHAnsi"/>
          <w:sz w:val="24"/>
        </w:rPr>
        <w:t>how this resource compares with other similar resources (if applicable) and/or highlight features that might be specifically useful to users. To accompany your presentation, prepare a one‐page handout (or tips sheet/pathfinder) describing the resource (e.g., include a brief description of the resource, basic or advanced search tips,</w:t>
      </w:r>
      <w:r w:rsidRPr="000816A9">
        <w:rPr>
          <w:rFonts w:asciiTheme="minorHAnsi" w:hAnsiTheme="minorHAnsi"/>
          <w:spacing w:val="-12"/>
          <w:sz w:val="24"/>
        </w:rPr>
        <w:t xml:space="preserve"> </w:t>
      </w:r>
      <w:r w:rsidRPr="000816A9">
        <w:rPr>
          <w:rFonts w:asciiTheme="minorHAnsi" w:hAnsiTheme="minorHAnsi"/>
          <w:sz w:val="24"/>
        </w:rPr>
        <w:t>etc.)</w:t>
      </w:r>
    </w:p>
    <w:p w14:paraId="46D58EB1" w14:textId="77777777" w:rsidR="000816A9" w:rsidRPr="000816A9" w:rsidRDefault="000816A9" w:rsidP="000816A9">
      <w:pPr>
        <w:pStyle w:val="ListParagraph"/>
        <w:numPr>
          <w:ilvl w:val="0"/>
          <w:numId w:val="4"/>
        </w:numPr>
        <w:tabs>
          <w:tab w:val="left" w:pos="480"/>
        </w:tabs>
        <w:spacing w:before="121"/>
        <w:ind w:left="317" w:right="388"/>
        <w:rPr>
          <w:rFonts w:asciiTheme="minorHAnsi" w:hAnsiTheme="minorHAnsi"/>
          <w:sz w:val="24"/>
        </w:rPr>
      </w:pPr>
      <w:r w:rsidRPr="000816A9">
        <w:rPr>
          <w:rFonts w:asciiTheme="minorHAnsi" w:hAnsiTheme="minorHAnsi"/>
          <w:b/>
          <w:sz w:val="24"/>
        </w:rPr>
        <w:t xml:space="preserve">Read &amp; React Discussion Posts </w:t>
      </w:r>
      <w:r w:rsidRPr="000816A9">
        <w:rPr>
          <w:rFonts w:asciiTheme="minorHAnsi" w:hAnsiTheme="minorHAnsi"/>
          <w:sz w:val="24"/>
        </w:rPr>
        <w:t xml:space="preserve">(20% ‐ </w:t>
      </w:r>
      <w:r w:rsidRPr="000816A9">
        <w:rPr>
          <w:rFonts w:asciiTheme="minorHAnsi" w:hAnsiTheme="minorHAnsi"/>
          <w:i/>
          <w:sz w:val="24"/>
        </w:rPr>
        <w:t>7 posts on different weeks</w:t>
      </w:r>
      <w:r w:rsidRPr="000816A9">
        <w:rPr>
          <w:rFonts w:asciiTheme="minorHAnsi" w:hAnsiTheme="minorHAnsi"/>
          <w:sz w:val="24"/>
        </w:rPr>
        <w:t>) – This requirement comes in two</w:t>
      </w:r>
      <w:r w:rsidRPr="000816A9">
        <w:rPr>
          <w:rFonts w:asciiTheme="minorHAnsi" w:hAnsiTheme="minorHAnsi"/>
          <w:spacing w:val="-4"/>
          <w:sz w:val="24"/>
        </w:rPr>
        <w:t xml:space="preserve"> </w:t>
      </w:r>
      <w:r w:rsidRPr="000816A9">
        <w:rPr>
          <w:rFonts w:asciiTheme="minorHAnsi" w:hAnsiTheme="minorHAnsi"/>
          <w:sz w:val="24"/>
        </w:rPr>
        <w:t>parts.</w:t>
      </w:r>
    </w:p>
    <w:p w14:paraId="09D00594" w14:textId="77777777" w:rsidR="000816A9" w:rsidRPr="000816A9" w:rsidRDefault="000816A9" w:rsidP="000816A9">
      <w:pPr>
        <w:pStyle w:val="ListParagraph"/>
        <w:numPr>
          <w:ilvl w:val="1"/>
          <w:numId w:val="4"/>
        </w:numPr>
        <w:tabs>
          <w:tab w:val="left" w:pos="839"/>
          <w:tab w:val="left" w:pos="840"/>
        </w:tabs>
        <w:ind w:left="677" w:right="293"/>
        <w:rPr>
          <w:rFonts w:asciiTheme="minorHAnsi" w:hAnsiTheme="minorHAnsi"/>
          <w:sz w:val="24"/>
        </w:rPr>
      </w:pPr>
      <w:r w:rsidRPr="000816A9">
        <w:rPr>
          <w:rFonts w:asciiTheme="minorHAnsi" w:hAnsiTheme="minorHAnsi"/>
          <w:b/>
          <w:i/>
          <w:sz w:val="24"/>
        </w:rPr>
        <w:t>READ &amp; REFLECT</w:t>
      </w:r>
      <w:r w:rsidRPr="000816A9">
        <w:rPr>
          <w:rFonts w:asciiTheme="minorHAnsi" w:hAnsiTheme="minorHAnsi"/>
          <w:sz w:val="24"/>
        </w:rPr>
        <w:t xml:space="preserve">: Read </w:t>
      </w:r>
      <w:r w:rsidRPr="000816A9">
        <w:rPr>
          <w:rFonts w:asciiTheme="minorHAnsi" w:hAnsiTheme="minorHAnsi"/>
          <w:b/>
          <w:sz w:val="24"/>
        </w:rPr>
        <w:t xml:space="preserve">at least 2 </w:t>
      </w:r>
      <w:r w:rsidRPr="000816A9">
        <w:rPr>
          <w:rFonts w:asciiTheme="minorHAnsi" w:hAnsiTheme="minorHAnsi"/>
          <w:sz w:val="24"/>
        </w:rPr>
        <w:t xml:space="preserve">of the articles on the reading list for each week (at least </w:t>
      </w:r>
      <w:r w:rsidRPr="000816A9">
        <w:rPr>
          <w:rFonts w:asciiTheme="minorHAnsi" w:hAnsiTheme="minorHAnsi"/>
          <w:sz w:val="24"/>
        </w:rPr>
        <w:lastRenderedPageBreak/>
        <w:t>one article per topic if there is more than one for that week). Post your reflections and critical comments on the course topic/s on 7 different weeks of</w:t>
      </w:r>
      <w:r w:rsidRPr="000816A9">
        <w:rPr>
          <w:rFonts w:asciiTheme="minorHAnsi" w:hAnsiTheme="minorHAnsi"/>
          <w:spacing w:val="-27"/>
          <w:sz w:val="24"/>
        </w:rPr>
        <w:t xml:space="preserve"> </w:t>
      </w:r>
      <w:r w:rsidRPr="000816A9">
        <w:rPr>
          <w:rFonts w:asciiTheme="minorHAnsi" w:hAnsiTheme="minorHAnsi"/>
          <w:sz w:val="24"/>
        </w:rPr>
        <w:t xml:space="preserve">your choice. For each post: </w:t>
      </w:r>
      <w:r w:rsidRPr="000816A9">
        <w:rPr>
          <w:rFonts w:asciiTheme="minorHAnsi" w:hAnsiTheme="minorHAnsi"/>
          <w:b/>
          <w:sz w:val="24"/>
        </w:rPr>
        <w:t xml:space="preserve">(a) </w:t>
      </w:r>
      <w:r w:rsidRPr="000816A9">
        <w:rPr>
          <w:rFonts w:asciiTheme="minorHAnsi" w:hAnsiTheme="minorHAnsi"/>
          <w:sz w:val="24"/>
        </w:rPr>
        <w:t>identify 2 main takeaways from the week’s readings</w:t>
      </w:r>
      <w:r w:rsidRPr="000816A9">
        <w:rPr>
          <w:rFonts w:asciiTheme="minorHAnsi" w:hAnsiTheme="minorHAnsi"/>
          <w:spacing w:val="-24"/>
          <w:sz w:val="24"/>
        </w:rPr>
        <w:t xml:space="preserve"> </w:t>
      </w:r>
      <w:r w:rsidRPr="000816A9">
        <w:rPr>
          <w:rFonts w:asciiTheme="minorHAnsi" w:hAnsiTheme="minorHAnsi"/>
          <w:sz w:val="24"/>
        </w:rPr>
        <w:t>and</w:t>
      </w:r>
    </w:p>
    <w:p w14:paraId="0C72BA1D" w14:textId="77777777" w:rsidR="000816A9" w:rsidRPr="000816A9" w:rsidRDefault="000816A9" w:rsidP="000816A9">
      <w:pPr>
        <w:pStyle w:val="BodyText"/>
        <w:ind w:left="676" w:right="274"/>
        <w:rPr>
          <w:rFonts w:asciiTheme="minorHAnsi" w:hAnsiTheme="minorHAnsi"/>
        </w:rPr>
      </w:pPr>
      <w:r w:rsidRPr="000816A9">
        <w:rPr>
          <w:rFonts w:asciiTheme="minorHAnsi" w:hAnsiTheme="minorHAnsi"/>
          <w:b/>
        </w:rPr>
        <w:t xml:space="preserve">(b) </w:t>
      </w:r>
      <w:r w:rsidRPr="000816A9">
        <w:rPr>
          <w:rFonts w:asciiTheme="minorHAnsi" w:hAnsiTheme="minorHAnsi"/>
        </w:rPr>
        <w:t xml:space="preserve">briefly explain why these resonated with you ‐ these should be critical reflections and NOT summaries. Discussion board postings must be substantive and </w:t>
      </w:r>
      <w:r w:rsidRPr="000816A9">
        <w:rPr>
          <w:rFonts w:asciiTheme="minorHAnsi" w:hAnsiTheme="minorHAnsi"/>
          <w:b/>
        </w:rPr>
        <w:t>at least 150 words</w:t>
      </w:r>
      <w:r w:rsidRPr="000816A9">
        <w:rPr>
          <w:rFonts w:asciiTheme="minorHAnsi" w:hAnsiTheme="minorHAnsi"/>
        </w:rPr>
        <w:t xml:space="preserve">. Original posts must be submitted </w:t>
      </w:r>
      <w:r w:rsidRPr="000816A9">
        <w:rPr>
          <w:rFonts w:asciiTheme="minorHAnsi" w:hAnsiTheme="minorHAnsi"/>
          <w:i/>
        </w:rPr>
        <w:t xml:space="preserve">by midnight EST </w:t>
      </w:r>
      <w:r w:rsidR="0011030D">
        <w:rPr>
          <w:rFonts w:asciiTheme="minorHAnsi" w:hAnsiTheme="minorHAnsi"/>
          <w:i/>
        </w:rPr>
        <w:t>the day</w:t>
      </w:r>
      <w:r w:rsidRPr="000816A9">
        <w:rPr>
          <w:rFonts w:asciiTheme="minorHAnsi" w:hAnsiTheme="minorHAnsi"/>
          <w:i/>
        </w:rPr>
        <w:t xml:space="preserve"> </w:t>
      </w:r>
      <w:r w:rsidRPr="000816A9">
        <w:rPr>
          <w:rFonts w:asciiTheme="minorHAnsi" w:hAnsiTheme="minorHAnsi"/>
          <w:b/>
        </w:rPr>
        <w:t xml:space="preserve">before </w:t>
      </w:r>
      <w:r w:rsidRPr="000816A9">
        <w:rPr>
          <w:rFonts w:asciiTheme="minorHAnsi" w:hAnsiTheme="minorHAnsi"/>
        </w:rPr>
        <w:t>the topic will be discussed in class. At the end of each post, list the articles you chose to read for that week. Use APA 6</w:t>
      </w:r>
      <w:r w:rsidRPr="000816A9">
        <w:rPr>
          <w:rFonts w:asciiTheme="minorHAnsi" w:hAnsiTheme="minorHAnsi"/>
          <w:position w:val="6"/>
          <w:sz w:val="16"/>
        </w:rPr>
        <w:t xml:space="preserve">th </w:t>
      </w:r>
      <w:r w:rsidRPr="000816A9">
        <w:rPr>
          <w:rFonts w:asciiTheme="minorHAnsi" w:hAnsiTheme="minorHAnsi"/>
        </w:rPr>
        <w:t>format for your citations.</w:t>
      </w:r>
    </w:p>
    <w:p w14:paraId="285A989E" w14:textId="77777777" w:rsidR="000816A9" w:rsidRPr="000816A9" w:rsidRDefault="000816A9" w:rsidP="000816A9">
      <w:pPr>
        <w:pStyle w:val="ListParagraph"/>
        <w:numPr>
          <w:ilvl w:val="1"/>
          <w:numId w:val="4"/>
        </w:numPr>
        <w:tabs>
          <w:tab w:val="left" w:pos="839"/>
          <w:tab w:val="left" w:pos="840"/>
        </w:tabs>
        <w:spacing w:before="59"/>
        <w:ind w:left="677" w:right="264"/>
        <w:rPr>
          <w:rFonts w:asciiTheme="minorHAnsi" w:hAnsiTheme="minorHAnsi"/>
          <w:sz w:val="24"/>
        </w:rPr>
      </w:pPr>
      <w:r w:rsidRPr="000816A9">
        <w:rPr>
          <w:rFonts w:asciiTheme="minorHAnsi" w:hAnsiTheme="minorHAnsi"/>
          <w:b/>
          <w:i/>
          <w:sz w:val="24"/>
        </w:rPr>
        <w:t>REACT</w:t>
      </w:r>
      <w:r w:rsidRPr="000816A9">
        <w:rPr>
          <w:rFonts w:asciiTheme="minorHAnsi" w:hAnsiTheme="minorHAnsi"/>
          <w:sz w:val="24"/>
        </w:rPr>
        <w:t xml:space="preserve">: Post a substantive comment on another student’s posting for that week. These comments must be substantive (at least </w:t>
      </w:r>
      <w:r w:rsidRPr="000816A9">
        <w:rPr>
          <w:rFonts w:asciiTheme="minorHAnsi" w:hAnsiTheme="minorHAnsi"/>
          <w:b/>
          <w:sz w:val="24"/>
        </w:rPr>
        <w:t xml:space="preserve">100 words </w:t>
      </w:r>
      <w:r w:rsidRPr="000816A9">
        <w:rPr>
          <w:rFonts w:asciiTheme="minorHAnsi" w:hAnsiTheme="minorHAnsi"/>
          <w:sz w:val="24"/>
        </w:rPr>
        <w:t>long) and must be</w:t>
      </w:r>
      <w:r w:rsidRPr="000816A9">
        <w:rPr>
          <w:rFonts w:asciiTheme="minorHAnsi" w:hAnsiTheme="minorHAnsi"/>
          <w:spacing w:val="-29"/>
          <w:sz w:val="24"/>
        </w:rPr>
        <w:t xml:space="preserve"> </w:t>
      </w:r>
      <w:r w:rsidRPr="000816A9">
        <w:rPr>
          <w:rFonts w:asciiTheme="minorHAnsi" w:hAnsiTheme="minorHAnsi"/>
          <w:sz w:val="24"/>
        </w:rPr>
        <w:t xml:space="preserve">posted no later than </w:t>
      </w:r>
      <w:r w:rsidRPr="000816A9">
        <w:rPr>
          <w:rFonts w:asciiTheme="minorHAnsi" w:hAnsiTheme="minorHAnsi"/>
          <w:i/>
          <w:sz w:val="24"/>
        </w:rPr>
        <w:t xml:space="preserve">midnight EST on Friday </w:t>
      </w:r>
      <w:r w:rsidRPr="000816A9">
        <w:rPr>
          <w:rFonts w:asciiTheme="minorHAnsi" w:hAnsiTheme="minorHAnsi"/>
          <w:sz w:val="24"/>
        </w:rPr>
        <w:t>the week the topic is covered in</w:t>
      </w:r>
      <w:r w:rsidRPr="000816A9">
        <w:rPr>
          <w:rFonts w:asciiTheme="minorHAnsi" w:hAnsiTheme="minorHAnsi"/>
          <w:spacing w:val="-26"/>
          <w:sz w:val="24"/>
        </w:rPr>
        <w:t xml:space="preserve"> </w:t>
      </w:r>
      <w:r w:rsidRPr="000816A9">
        <w:rPr>
          <w:rFonts w:asciiTheme="minorHAnsi" w:hAnsiTheme="minorHAnsi"/>
          <w:sz w:val="24"/>
        </w:rPr>
        <w:t>class.</w:t>
      </w:r>
    </w:p>
    <w:p w14:paraId="369DB413" w14:textId="77777777" w:rsidR="00EC6622" w:rsidRDefault="000816A9" w:rsidP="00EC6622">
      <w:pPr>
        <w:pStyle w:val="ListParagraph"/>
        <w:numPr>
          <w:ilvl w:val="0"/>
          <w:numId w:val="4"/>
        </w:numPr>
        <w:tabs>
          <w:tab w:val="left" w:pos="480"/>
        </w:tabs>
        <w:spacing w:before="120"/>
        <w:ind w:left="317" w:right="451"/>
        <w:rPr>
          <w:rFonts w:asciiTheme="minorHAnsi" w:hAnsiTheme="minorHAnsi"/>
          <w:sz w:val="24"/>
        </w:rPr>
      </w:pPr>
      <w:r w:rsidRPr="000816A9">
        <w:rPr>
          <w:rFonts w:asciiTheme="minorHAnsi" w:hAnsiTheme="minorHAnsi"/>
          <w:b/>
          <w:sz w:val="24"/>
        </w:rPr>
        <w:t>Class</w:t>
      </w:r>
      <w:r w:rsidRPr="000816A9">
        <w:rPr>
          <w:rFonts w:asciiTheme="minorHAnsi" w:hAnsiTheme="minorHAnsi"/>
          <w:b/>
          <w:spacing w:val="-3"/>
          <w:sz w:val="24"/>
        </w:rPr>
        <w:t xml:space="preserve"> </w:t>
      </w:r>
      <w:r w:rsidRPr="000816A9">
        <w:rPr>
          <w:rFonts w:asciiTheme="minorHAnsi" w:hAnsiTheme="minorHAnsi"/>
          <w:b/>
          <w:sz w:val="24"/>
        </w:rPr>
        <w:t>Activities</w:t>
      </w:r>
      <w:r w:rsidRPr="000816A9">
        <w:rPr>
          <w:rFonts w:asciiTheme="minorHAnsi" w:hAnsiTheme="minorHAnsi"/>
          <w:b/>
          <w:spacing w:val="-3"/>
          <w:sz w:val="24"/>
        </w:rPr>
        <w:t xml:space="preserve"> </w:t>
      </w:r>
      <w:r w:rsidRPr="000816A9">
        <w:rPr>
          <w:rFonts w:asciiTheme="minorHAnsi" w:hAnsiTheme="minorHAnsi"/>
          <w:sz w:val="24"/>
        </w:rPr>
        <w:t>(20%)</w:t>
      </w:r>
      <w:r w:rsidRPr="000816A9">
        <w:rPr>
          <w:rFonts w:asciiTheme="minorHAnsi" w:hAnsiTheme="minorHAnsi"/>
          <w:spacing w:val="-4"/>
          <w:sz w:val="24"/>
        </w:rPr>
        <w:t xml:space="preserve"> </w:t>
      </w:r>
      <w:r w:rsidRPr="000816A9">
        <w:rPr>
          <w:rFonts w:asciiTheme="minorHAnsi" w:hAnsiTheme="minorHAnsi"/>
          <w:sz w:val="24"/>
        </w:rPr>
        <w:t>–</w:t>
      </w:r>
      <w:r w:rsidRPr="000816A9">
        <w:rPr>
          <w:rFonts w:asciiTheme="minorHAnsi" w:hAnsiTheme="minorHAnsi"/>
          <w:spacing w:val="-4"/>
          <w:sz w:val="24"/>
        </w:rPr>
        <w:t xml:space="preserve"> </w:t>
      </w:r>
      <w:r w:rsidRPr="000816A9">
        <w:rPr>
          <w:rFonts w:asciiTheme="minorHAnsi" w:hAnsiTheme="minorHAnsi"/>
          <w:sz w:val="24"/>
        </w:rPr>
        <w:t>We</w:t>
      </w:r>
      <w:r w:rsidRPr="000816A9">
        <w:rPr>
          <w:rFonts w:asciiTheme="minorHAnsi" w:hAnsiTheme="minorHAnsi"/>
          <w:spacing w:val="-4"/>
          <w:sz w:val="24"/>
        </w:rPr>
        <w:t xml:space="preserve"> </w:t>
      </w:r>
      <w:r w:rsidRPr="000816A9">
        <w:rPr>
          <w:rFonts w:asciiTheme="minorHAnsi" w:hAnsiTheme="minorHAnsi"/>
          <w:sz w:val="24"/>
        </w:rPr>
        <w:t>will</w:t>
      </w:r>
      <w:r w:rsidRPr="000816A9">
        <w:rPr>
          <w:rFonts w:asciiTheme="minorHAnsi" w:hAnsiTheme="minorHAnsi"/>
          <w:spacing w:val="-4"/>
          <w:sz w:val="24"/>
        </w:rPr>
        <w:t xml:space="preserve"> </w:t>
      </w:r>
      <w:r w:rsidRPr="000816A9">
        <w:rPr>
          <w:rFonts w:asciiTheme="minorHAnsi" w:hAnsiTheme="minorHAnsi"/>
          <w:sz w:val="24"/>
        </w:rPr>
        <w:t>have</w:t>
      </w:r>
      <w:r w:rsidRPr="000816A9">
        <w:rPr>
          <w:rFonts w:asciiTheme="minorHAnsi" w:hAnsiTheme="minorHAnsi"/>
          <w:spacing w:val="-3"/>
          <w:sz w:val="24"/>
        </w:rPr>
        <w:t xml:space="preserve"> </w:t>
      </w:r>
      <w:r w:rsidRPr="000816A9">
        <w:rPr>
          <w:rFonts w:asciiTheme="minorHAnsi" w:hAnsiTheme="minorHAnsi"/>
          <w:sz w:val="24"/>
        </w:rPr>
        <w:t>class</w:t>
      </w:r>
      <w:r w:rsidRPr="000816A9">
        <w:rPr>
          <w:rFonts w:asciiTheme="minorHAnsi" w:hAnsiTheme="minorHAnsi"/>
          <w:spacing w:val="-3"/>
          <w:sz w:val="24"/>
        </w:rPr>
        <w:t xml:space="preserve"> </w:t>
      </w:r>
      <w:r w:rsidRPr="000816A9">
        <w:rPr>
          <w:rFonts w:asciiTheme="minorHAnsi" w:hAnsiTheme="minorHAnsi"/>
          <w:sz w:val="24"/>
        </w:rPr>
        <w:t>activities</w:t>
      </w:r>
      <w:r w:rsidRPr="000816A9">
        <w:rPr>
          <w:rFonts w:asciiTheme="minorHAnsi" w:hAnsiTheme="minorHAnsi"/>
          <w:spacing w:val="-4"/>
          <w:sz w:val="24"/>
        </w:rPr>
        <w:t xml:space="preserve"> </w:t>
      </w:r>
      <w:r w:rsidRPr="000816A9">
        <w:rPr>
          <w:rFonts w:asciiTheme="minorHAnsi" w:hAnsiTheme="minorHAnsi"/>
          <w:sz w:val="24"/>
        </w:rPr>
        <w:t>on</w:t>
      </w:r>
      <w:r w:rsidRPr="000816A9">
        <w:rPr>
          <w:rFonts w:asciiTheme="minorHAnsi" w:hAnsiTheme="minorHAnsi"/>
          <w:spacing w:val="-3"/>
          <w:sz w:val="24"/>
        </w:rPr>
        <w:t xml:space="preserve"> </w:t>
      </w:r>
      <w:r w:rsidRPr="000816A9">
        <w:rPr>
          <w:rFonts w:asciiTheme="minorHAnsi" w:hAnsiTheme="minorHAnsi"/>
          <w:sz w:val="24"/>
        </w:rPr>
        <w:t>selected</w:t>
      </w:r>
      <w:r w:rsidRPr="000816A9">
        <w:rPr>
          <w:rFonts w:asciiTheme="minorHAnsi" w:hAnsiTheme="minorHAnsi"/>
          <w:spacing w:val="-4"/>
          <w:sz w:val="24"/>
        </w:rPr>
        <w:t xml:space="preserve"> </w:t>
      </w:r>
      <w:r w:rsidRPr="000816A9">
        <w:rPr>
          <w:rFonts w:asciiTheme="minorHAnsi" w:hAnsiTheme="minorHAnsi"/>
          <w:sz w:val="24"/>
        </w:rPr>
        <w:t>weeks</w:t>
      </w:r>
      <w:r w:rsidRPr="000816A9">
        <w:rPr>
          <w:rFonts w:asciiTheme="minorHAnsi" w:hAnsiTheme="minorHAnsi"/>
          <w:spacing w:val="-3"/>
          <w:sz w:val="24"/>
        </w:rPr>
        <w:t xml:space="preserve"> </w:t>
      </w:r>
      <w:r w:rsidRPr="000816A9">
        <w:rPr>
          <w:rFonts w:asciiTheme="minorHAnsi" w:hAnsiTheme="minorHAnsi"/>
          <w:sz w:val="24"/>
        </w:rPr>
        <w:t>(these</w:t>
      </w:r>
      <w:r w:rsidRPr="000816A9">
        <w:rPr>
          <w:rFonts w:asciiTheme="minorHAnsi" w:hAnsiTheme="minorHAnsi"/>
          <w:spacing w:val="-3"/>
          <w:sz w:val="24"/>
        </w:rPr>
        <w:t xml:space="preserve"> </w:t>
      </w:r>
      <w:r w:rsidRPr="000816A9">
        <w:rPr>
          <w:rFonts w:asciiTheme="minorHAnsi" w:hAnsiTheme="minorHAnsi"/>
          <w:sz w:val="24"/>
        </w:rPr>
        <w:t>will</w:t>
      </w:r>
      <w:r w:rsidRPr="000816A9">
        <w:rPr>
          <w:rFonts w:asciiTheme="minorHAnsi" w:hAnsiTheme="minorHAnsi"/>
          <w:spacing w:val="-4"/>
          <w:sz w:val="24"/>
        </w:rPr>
        <w:t xml:space="preserve"> </w:t>
      </w:r>
      <w:r w:rsidRPr="000816A9">
        <w:rPr>
          <w:rFonts w:asciiTheme="minorHAnsi" w:hAnsiTheme="minorHAnsi"/>
          <w:sz w:val="24"/>
        </w:rPr>
        <w:t>be indicated in the course modules). These may include search activities, short quizzes, case studies or team</w:t>
      </w:r>
      <w:r w:rsidRPr="000816A9">
        <w:rPr>
          <w:rFonts w:asciiTheme="minorHAnsi" w:hAnsiTheme="minorHAnsi"/>
          <w:spacing w:val="-3"/>
          <w:sz w:val="24"/>
        </w:rPr>
        <w:t xml:space="preserve"> </w:t>
      </w:r>
      <w:r w:rsidRPr="000816A9">
        <w:rPr>
          <w:rFonts w:asciiTheme="minorHAnsi" w:hAnsiTheme="minorHAnsi"/>
          <w:sz w:val="24"/>
        </w:rPr>
        <w:t>challenges.</w:t>
      </w:r>
    </w:p>
    <w:p w14:paraId="5B120C1A" w14:textId="77777777" w:rsidR="00EC6622" w:rsidRPr="00EC6622" w:rsidRDefault="00EC6622" w:rsidP="00EC6622">
      <w:pPr>
        <w:pStyle w:val="ListParagraph"/>
        <w:numPr>
          <w:ilvl w:val="0"/>
          <w:numId w:val="4"/>
        </w:numPr>
        <w:tabs>
          <w:tab w:val="left" w:pos="480"/>
        </w:tabs>
        <w:spacing w:before="120"/>
        <w:ind w:left="317" w:right="451"/>
        <w:rPr>
          <w:rFonts w:asciiTheme="minorHAnsi" w:hAnsiTheme="minorHAnsi"/>
          <w:sz w:val="28"/>
        </w:rPr>
      </w:pPr>
      <w:r w:rsidRPr="00EC6622">
        <w:rPr>
          <w:rFonts w:asciiTheme="minorHAnsi" w:hAnsiTheme="minorHAnsi"/>
          <w:b/>
          <w:sz w:val="24"/>
        </w:rPr>
        <w:t>Health Information Resource Collection (15%)</w:t>
      </w:r>
      <w:r w:rsidRPr="00EC6622">
        <w:rPr>
          <w:rFonts w:asciiTheme="minorHAnsi" w:hAnsiTheme="minorHAnsi"/>
          <w:sz w:val="24"/>
        </w:rPr>
        <w:t xml:space="preserve"> </w:t>
      </w:r>
      <w:r w:rsidRPr="00EC6622">
        <w:rPr>
          <w:rFonts w:asciiTheme="minorHAnsi" w:hAnsiTheme="minorHAnsi"/>
          <w:i/>
          <w:sz w:val="24"/>
        </w:rPr>
        <w:t xml:space="preserve">(1-2 per week; minimum of 6) </w:t>
      </w:r>
      <w:r w:rsidRPr="00EC6622">
        <w:rPr>
          <w:rFonts w:asciiTheme="minorHAnsi" w:hAnsiTheme="minorHAnsi"/>
          <w:sz w:val="24"/>
        </w:rPr>
        <w:t>– We will collaboratively create a collection of useful Health Information Resources. You are required to contribute links to 1-2 useful and credible resources (e.g., relevant articles, resources or databases, tools or apps) related to the course topics on 6 different weeks (</w:t>
      </w:r>
      <w:r w:rsidRPr="00EC6622">
        <w:rPr>
          <w:rFonts w:asciiTheme="minorHAnsi" w:hAnsiTheme="minorHAnsi"/>
          <w:i/>
          <w:sz w:val="24"/>
        </w:rPr>
        <w:t>no duplications are allowed</w:t>
      </w:r>
      <w:r w:rsidRPr="00EC6622">
        <w:rPr>
          <w:rFonts w:asciiTheme="minorHAnsi" w:hAnsiTheme="minorHAnsi"/>
          <w:sz w:val="24"/>
        </w:rPr>
        <w:t xml:space="preserve">). </w:t>
      </w:r>
    </w:p>
    <w:p w14:paraId="5E671B0F" w14:textId="77777777" w:rsidR="000816A9" w:rsidRPr="00EC6622" w:rsidRDefault="000816A9" w:rsidP="00EC6622">
      <w:pPr>
        <w:pStyle w:val="ListParagraph"/>
        <w:tabs>
          <w:tab w:val="left" w:pos="480"/>
        </w:tabs>
        <w:spacing w:before="120"/>
        <w:ind w:left="317" w:right="451" w:firstLine="0"/>
        <w:rPr>
          <w:rFonts w:asciiTheme="minorHAnsi" w:hAnsiTheme="minorHAnsi"/>
          <w:sz w:val="24"/>
        </w:rPr>
      </w:pPr>
    </w:p>
    <w:p w14:paraId="3485F195" w14:textId="77777777" w:rsidR="000816A9" w:rsidRPr="000816A9" w:rsidRDefault="000816A9" w:rsidP="002E7D66">
      <w:pPr>
        <w:pStyle w:val="Heading1"/>
        <w:ind w:left="0"/>
        <w:rPr>
          <w:rFonts w:asciiTheme="minorHAnsi" w:hAnsiTheme="minorHAnsi"/>
        </w:rPr>
      </w:pPr>
      <w:r w:rsidRPr="000816A9">
        <w:rPr>
          <w:rFonts w:asciiTheme="minorHAnsi" w:hAnsiTheme="minorHAnsi"/>
        </w:rPr>
        <w:t>GRADE CALCULATION:</w:t>
      </w:r>
    </w:p>
    <w:p w14:paraId="1191A085" w14:textId="77777777" w:rsidR="000816A9" w:rsidRPr="000816A9" w:rsidRDefault="000816A9" w:rsidP="000816A9">
      <w:pPr>
        <w:pStyle w:val="BodyText"/>
        <w:spacing w:before="121"/>
        <w:rPr>
          <w:rFonts w:asciiTheme="minorHAnsi" w:hAnsiTheme="minorHAnsi"/>
        </w:rPr>
      </w:pPr>
      <w:r w:rsidRPr="000816A9">
        <w:rPr>
          <w:rFonts w:asciiTheme="minorHAnsi" w:hAnsiTheme="minorHAnsi"/>
        </w:rPr>
        <w:t>Grades will be distributed in the following manner:</w:t>
      </w:r>
    </w:p>
    <w:p w14:paraId="1AC7DB6C" w14:textId="77777777" w:rsidR="000816A9" w:rsidRPr="000816A9" w:rsidRDefault="000816A9" w:rsidP="000816A9">
      <w:pPr>
        <w:pStyle w:val="BodyText"/>
        <w:spacing w:before="11"/>
        <w:rPr>
          <w:rFonts w:asciiTheme="minorHAnsi" w:hAnsiTheme="minorHAnsi"/>
          <w:sz w:val="5"/>
        </w:rPr>
      </w:pPr>
    </w:p>
    <w:tbl>
      <w:tblPr>
        <w:tblW w:w="0" w:type="auto"/>
        <w:tblInd w:w="-43" w:type="dxa"/>
        <w:tblLayout w:type="fixed"/>
        <w:tblCellMar>
          <w:left w:w="0" w:type="dxa"/>
          <w:right w:w="0" w:type="dxa"/>
        </w:tblCellMar>
        <w:tblLook w:val="01E0" w:firstRow="1" w:lastRow="1" w:firstColumn="1" w:lastColumn="1" w:noHBand="0" w:noVBand="0"/>
      </w:tblPr>
      <w:tblGrid>
        <w:gridCol w:w="8707"/>
        <w:gridCol w:w="762"/>
      </w:tblGrid>
      <w:tr w:rsidR="000816A9" w:rsidRPr="000816A9" w14:paraId="11BEC1EA" w14:textId="77777777" w:rsidTr="00822E56">
        <w:trPr>
          <w:trHeight w:val="300"/>
        </w:trPr>
        <w:tc>
          <w:tcPr>
            <w:tcW w:w="8707" w:type="dxa"/>
            <w:tcBorders>
              <w:top w:val="single" w:sz="8" w:space="0" w:color="000000"/>
              <w:bottom w:val="single" w:sz="8" w:space="0" w:color="000000"/>
            </w:tcBorders>
            <w:shd w:val="clear" w:color="auto" w:fill="C0C0C0"/>
          </w:tcPr>
          <w:p w14:paraId="00396E31" w14:textId="77777777" w:rsidR="000816A9" w:rsidRPr="000816A9" w:rsidRDefault="000816A9" w:rsidP="00822E56">
            <w:pPr>
              <w:pStyle w:val="TableParagraph"/>
              <w:spacing w:before="18" w:line="262" w:lineRule="exact"/>
              <w:ind w:left="108"/>
              <w:rPr>
                <w:rFonts w:asciiTheme="minorHAnsi" w:hAnsiTheme="minorHAnsi"/>
                <w:b/>
                <w:sz w:val="24"/>
              </w:rPr>
            </w:pPr>
            <w:r w:rsidRPr="000816A9">
              <w:rPr>
                <w:rFonts w:asciiTheme="minorHAnsi" w:hAnsiTheme="minorHAnsi"/>
                <w:b/>
                <w:sz w:val="24"/>
              </w:rPr>
              <w:t>REQUIREMENTS</w:t>
            </w:r>
          </w:p>
        </w:tc>
        <w:tc>
          <w:tcPr>
            <w:tcW w:w="762" w:type="dxa"/>
            <w:tcBorders>
              <w:top w:val="single" w:sz="8" w:space="0" w:color="000000"/>
              <w:bottom w:val="single" w:sz="8" w:space="0" w:color="000000"/>
            </w:tcBorders>
            <w:shd w:val="clear" w:color="auto" w:fill="C0C0C0"/>
          </w:tcPr>
          <w:p w14:paraId="36450ADE" w14:textId="77777777" w:rsidR="000816A9" w:rsidRPr="000816A9" w:rsidRDefault="000816A9" w:rsidP="00822E56">
            <w:pPr>
              <w:pStyle w:val="TableParagraph"/>
              <w:spacing w:before="18" w:line="262" w:lineRule="exact"/>
              <w:ind w:left="0" w:right="47"/>
              <w:jc w:val="center"/>
              <w:rPr>
                <w:rFonts w:asciiTheme="minorHAnsi" w:hAnsiTheme="minorHAnsi"/>
                <w:b/>
                <w:sz w:val="24"/>
              </w:rPr>
            </w:pPr>
            <w:r w:rsidRPr="000816A9">
              <w:rPr>
                <w:rFonts w:asciiTheme="minorHAnsi" w:hAnsiTheme="minorHAnsi"/>
                <w:b/>
                <w:sz w:val="24"/>
              </w:rPr>
              <w:t>%</w:t>
            </w:r>
          </w:p>
        </w:tc>
      </w:tr>
      <w:tr w:rsidR="000816A9" w:rsidRPr="000816A9" w14:paraId="2BC904E7" w14:textId="77777777" w:rsidTr="00822E56">
        <w:trPr>
          <w:trHeight w:val="281"/>
        </w:trPr>
        <w:tc>
          <w:tcPr>
            <w:tcW w:w="8707" w:type="dxa"/>
            <w:tcBorders>
              <w:top w:val="single" w:sz="8" w:space="0" w:color="000000"/>
            </w:tcBorders>
          </w:tcPr>
          <w:p w14:paraId="5E21F902" w14:textId="77777777" w:rsidR="000816A9" w:rsidRPr="000816A9" w:rsidRDefault="000816A9" w:rsidP="00822E56">
            <w:pPr>
              <w:pStyle w:val="TableParagraph"/>
              <w:ind w:left="108"/>
              <w:rPr>
                <w:rFonts w:asciiTheme="minorHAnsi" w:hAnsiTheme="minorHAnsi"/>
                <w:b/>
                <w:sz w:val="24"/>
              </w:rPr>
            </w:pPr>
            <w:r w:rsidRPr="000816A9">
              <w:rPr>
                <w:rFonts w:asciiTheme="minorHAnsi" w:hAnsiTheme="minorHAnsi"/>
                <w:b/>
                <w:sz w:val="24"/>
              </w:rPr>
              <w:t>Instructional Tutorial</w:t>
            </w:r>
          </w:p>
        </w:tc>
        <w:tc>
          <w:tcPr>
            <w:tcW w:w="762" w:type="dxa"/>
            <w:tcBorders>
              <w:top w:val="single" w:sz="8" w:space="0" w:color="000000"/>
            </w:tcBorders>
          </w:tcPr>
          <w:p w14:paraId="585ABB1C" w14:textId="77777777" w:rsidR="000816A9" w:rsidRPr="000816A9" w:rsidRDefault="000816A9" w:rsidP="00822E56">
            <w:pPr>
              <w:pStyle w:val="TableParagraph"/>
              <w:ind w:left="137" w:right="184"/>
              <w:jc w:val="center"/>
              <w:rPr>
                <w:rFonts w:asciiTheme="minorHAnsi" w:hAnsiTheme="minorHAnsi"/>
                <w:sz w:val="24"/>
              </w:rPr>
            </w:pPr>
            <w:r w:rsidRPr="000816A9">
              <w:rPr>
                <w:rFonts w:asciiTheme="minorHAnsi" w:hAnsiTheme="minorHAnsi"/>
                <w:sz w:val="24"/>
              </w:rPr>
              <w:t>30</w:t>
            </w:r>
          </w:p>
        </w:tc>
      </w:tr>
      <w:tr w:rsidR="000816A9" w:rsidRPr="000816A9" w14:paraId="7006D56C" w14:textId="77777777" w:rsidTr="00822E56">
        <w:trPr>
          <w:trHeight w:val="281"/>
        </w:trPr>
        <w:tc>
          <w:tcPr>
            <w:tcW w:w="8707" w:type="dxa"/>
          </w:tcPr>
          <w:p w14:paraId="59CDE2B0" w14:textId="77777777" w:rsidR="000816A9" w:rsidRPr="000816A9" w:rsidRDefault="000816A9" w:rsidP="00822E56">
            <w:pPr>
              <w:pStyle w:val="TableParagraph"/>
              <w:ind w:left="108"/>
              <w:rPr>
                <w:rFonts w:asciiTheme="minorHAnsi" w:hAnsiTheme="minorHAnsi"/>
                <w:b/>
                <w:sz w:val="24"/>
              </w:rPr>
            </w:pPr>
            <w:r w:rsidRPr="000816A9">
              <w:rPr>
                <w:rFonts w:asciiTheme="minorHAnsi" w:hAnsiTheme="minorHAnsi"/>
                <w:b/>
                <w:sz w:val="24"/>
              </w:rPr>
              <w:t>Class Presentation</w:t>
            </w:r>
          </w:p>
        </w:tc>
        <w:tc>
          <w:tcPr>
            <w:tcW w:w="762" w:type="dxa"/>
          </w:tcPr>
          <w:p w14:paraId="4A7E72CC" w14:textId="77777777" w:rsidR="000816A9" w:rsidRPr="000816A9" w:rsidRDefault="000816A9" w:rsidP="00822E56">
            <w:pPr>
              <w:pStyle w:val="TableParagraph"/>
              <w:ind w:left="137" w:right="184"/>
              <w:jc w:val="center"/>
              <w:rPr>
                <w:rFonts w:asciiTheme="minorHAnsi" w:hAnsiTheme="minorHAnsi"/>
                <w:sz w:val="24"/>
              </w:rPr>
            </w:pPr>
            <w:r w:rsidRPr="000816A9">
              <w:rPr>
                <w:rFonts w:asciiTheme="minorHAnsi" w:hAnsiTheme="minorHAnsi"/>
                <w:sz w:val="24"/>
              </w:rPr>
              <w:t>10</w:t>
            </w:r>
          </w:p>
        </w:tc>
      </w:tr>
      <w:tr w:rsidR="000816A9" w:rsidRPr="000816A9" w14:paraId="01AAEFCD" w14:textId="77777777" w:rsidTr="00822E56">
        <w:trPr>
          <w:trHeight w:val="281"/>
        </w:trPr>
        <w:tc>
          <w:tcPr>
            <w:tcW w:w="8707" w:type="dxa"/>
          </w:tcPr>
          <w:p w14:paraId="51367DDB" w14:textId="77777777" w:rsidR="000816A9" w:rsidRPr="000816A9" w:rsidRDefault="000816A9" w:rsidP="00822E56">
            <w:pPr>
              <w:pStyle w:val="TableParagraph"/>
              <w:ind w:left="108"/>
              <w:rPr>
                <w:rFonts w:asciiTheme="minorHAnsi" w:hAnsiTheme="minorHAnsi"/>
                <w:i/>
                <w:sz w:val="24"/>
              </w:rPr>
            </w:pPr>
            <w:r w:rsidRPr="000816A9">
              <w:rPr>
                <w:rFonts w:asciiTheme="minorHAnsi" w:hAnsiTheme="minorHAnsi"/>
                <w:b/>
                <w:sz w:val="24"/>
              </w:rPr>
              <w:t xml:space="preserve">Read &amp; React Discussion Posts </w:t>
            </w:r>
            <w:r w:rsidRPr="000816A9">
              <w:rPr>
                <w:rFonts w:asciiTheme="minorHAnsi" w:hAnsiTheme="minorHAnsi"/>
                <w:i/>
                <w:sz w:val="24"/>
              </w:rPr>
              <w:t>(minimum of 7 posts on different weeks)</w:t>
            </w:r>
          </w:p>
        </w:tc>
        <w:tc>
          <w:tcPr>
            <w:tcW w:w="762" w:type="dxa"/>
          </w:tcPr>
          <w:p w14:paraId="32870A82" w14:textId="77777777" w:rsidR="000816A9" w:rsidRPr="000816A9" w:rsidRDefault="000816A9" w:rsidP="00822E56">
            <w:pPr>
              <w:pStyle w:val="TableParagraph"/>
              <w:ind w:left="137" w:right="184"/>
              <w:jc w:val="center"/>
              <w:rPr>
                <w:rFonts w:asciiTheme="minorHAnsi" w:hAnsiTheme="minorHAnsi"/>
                <w:sz w:val="24"/>
              </w:rPr>
            </w:pPr>
            <w:r w:rsidRPr="000816A9">
              <w:rPr>
                <w:rFonts w:asciiTheme="minorHAnsi" w:hAnsiTheme="minorHAnsi"/>
                <w:sz w:val="24"/>
              </w:rPr>
              <w:t>20</w:t>
            </w:r>
          </w:p>
        </w:tc>
      </w:tr>
      <w:tr w:rsidR="000816A9" w:rsidRPr="000816A9" w14:paraId="1EA20A45" w14:textId="77777777" w:rsidTr="00822E56">
        <w:trPr>
          <w:trHeight w:val="281"/>
        </w:trPr>
        <w:tc>
          <w:tcPr>
            <w:tcW w:w="8707" w:type="dxa"/>
          </w:tcPr>
          <w:p w14:paraId="15BE4565" w14:textId="77777777" w:rsidR="000816A9" w:rsidRPr="000816A9" w:rsidRDefault="000816A9" w:rsidP="00822E56">
            <w:pPr>
              <w:pStyle w:val="TableParagraph"/>
              <w:rPr>
                <w:rFonts w:asciiTheme="minorHAnsi" w:hAnsiTheme="minorHAnsi"/>
                <w:b/>
                <w:sz w:val="24"/>
              </w:rPr>
            </w:pPr>
            <w:r w:rsidRPr="000816A9">
              <w:rPr>
                <w:rFonts w:asciiTheme="minorHAnsi" w:hAnsiTheme="minorHAnsi"/>
                <w:b/>
                <w:sz w:val="24"/>
              </w:rPr>
              <w:t>Class Activities</w:t>
            </w:r>
          </w:p>
        </w:tc>
        <w:tc>
          <w:tcPr>
            <w:tcW w:w="762" w:type="dxa"/>
          </w:tcPr>
          <w:p w14:paraId="3F78F6D4" w14:textId="77777777" w:rsidR="000816A9" w:rsidRPr="000816A9" w:rsidRDefault="000816A9" w:rsidP="00822E56">
            <w:pPr>
              <w:pStyle w:val="TableParagraph"/>
              <w:ind w:left="137" w:right="184"/>
              <w:jc w:val="center"/>
              <w:rPr>
                <w:rFonts w:asciiTheme="minorHAnsi" w:hAnsiTheme="minorHAnsi"/>
                <w:sz w:val="24"/>
              </w:rPr>
            </w:pPr>
            <w:r w:rsidRPr="000816A9">
              <w:rPr>
                <w:rFonts w:asciiTheme="minorHAnsi" w:hAnsiTheme="minorHAnsi"/>
                <w:sz w:val="24"/>
              </w:rPr>
              <w:t>20</w:t>
            </w:r>
          </w:p>
        </w:tc>
      </w:tr>
      <w:tr w:rsidR="000816A9" w:rsidRPr="000816A9" w14:paraId="77BF582B" w14:textId="77777777" w:rsidTr="00822E56">
        <w:trPr>
          <w:trHeight w:val="281"/>
        </w:trPr>
        <w:tc>
          <w:tcPr>
            <w:tcW w:w="8707" w:type="dxa"/>
          </w:tcPr>
          <w:p w14:paraId="4970B815" w14:textId="77777777" w:rsidR="000816A9" w:rsidRPr="000816A9" w:rsidRDefault="000816A9" w:rsidP="00FF069A">
            <w:pPr>
              <w:pStyle w:val="TableParagraph"/>
              <w:rPr>
                <w:rFonts w:asciiTheme="minorHAnsi" w:hAnsiTheme="minorHAnsi"/>
                <w:i/>
                <w:sz w:val="24"/>
              </w:rPr>
            </w:pPr>
            <w:r w:rsidRPr="000816A9">
              <w:rPr>
                <w:rFonts w:asciiTheme="minorHAnsi" w:hAnsiTheme="minorHAnsi"/>
                <w:b/>
                <w:sz w:val="24"/>
              </w:rPr>
              <w:t xml:space="preserve">Health Information Resource Collection </w:t>
            </w:r>
            <w:r w:rsidRPr="000816A9">
              <w:rPr>
                <w:rFonts w:asciiTheme="minorHAnsi" w:hAnsiTheme="minorHAnsi"/>
                <w:i/>
                <w:sz w:val="24"/>
              </w:rPr>
              <w:t xml:space="preserve">(minimum of </w:t>
            </w:r>
            <w:r w:rsidR="00FF069A">
              <w:rPr>
                <w:rFonts w:asciiTheme="minorHAnsi" w:hAnsiTheme="minorHAnsi"/>
                <w:i/>
                <w:sz w:val="24"/>
              </w:rPr>
              <w:t>6</w:t>
            </w:r>
            <w:r w:rsidRPr="000816A9">
              <w:rPr>
                <w:rFonts w:asciiTheme="minorHAnsi" w:hAnsiTheme="minorHAnsi"/>
                <w:i/>
                <w:sz w:val="24"/>
              </w:rPr>
              <w:t xml:space="preserve"> links on different weeks)</w:t>
            </w:r>
          </w:p>
        </w:tc>
        <w:tc>
          <w:tcPr>
            <w:tcW w:w="762" w:type="dxa"/>
          </w:tcPr>
          <w:p w14:paraId="0452CE41" w14:textId="77777777" w:rsidR="000816A9" w:rsidRPr="000816A9" w:rsidRDefault="000816A9" w:rsidP="00822E56">
            <w:pPr>
              <w:pStyle w:val="TableParagraph"/>
              <w:ind w:left="137" w:right="184"/>
              <w:jc w:val="center"/>
              <w:rPr>
                <w:rFonts w:asciiTheme="minorHAnsi" w:hAnsiTheme="minorHAnsi"/>
                <w:sz w:val="24"/>
              </w:rPr>
            </w:pPr>
            <w:r w:rsidRPr="000816A9">
              <w:rPr>
                <w:rFonts w:asciiTheme="minorHAnsi" w:hAnsiTheme="minorHAnsi"/>
                <w:sz w:val="24"/>
              </w:rPr>
              <w:t>15</w:t>
            </w:r>
          </w:p>
        </w:tc>
      </w:tr>
      <w:tr w:rsidR="000816A9" w:rsidRPr="000816A9" w14:paraId="3865C506" w14:textId="77777777" w:rsidTr="00822E56">
        <w:trPr>
          <w:trHeight w:val="280"/>
        </w:trPr>
        <w:tc>
          <w:tcPr>
            <w:tcW w:w="8707" w:type="dxa"/>
            <w:tcBorders>
              <w:bottom w:val="single" w:sz="4" w:space="0" w:color="000000"/>
            </w:tcBorders>
          </w:tcPr>
          <w:p w14:paraId="02A6718C" w14:textId="77777777" w:rsidR="000816A9" w:rsidRPr="000816A9" w:rsidRDefault="000816A9" w:rsidP="00822E56">
            <w:pPr>
              <w:pStyle w:val="TableParagraph"/>
              <w:rPr>
                <w:rFonts w:asciiTheme="minorHAnsi" w:hAnsiTheme="minorHAnsi"/>
                <w:i/>
                <w:sz w:val="24"/>
              </w:rPr>
            </w:pPr>
            <w:r w:rsidRPr="000816A9">
              <w:rPr>
                <w:rFonts w:asciiTheme="minorHAnsi" w:hAnsiTheme="minorHAnsi"/>
                <w:b/>
                <w:sz w:val="24"/>
              </w:rPr>
              <w:t xml:space="preserve">Attendance </w:t>
            </w:r>
            <w:r w:rsidRPr="000816A9">
              <w:rPr>
                <w:rFonts w:asciiTheme="minorHAnsi" w:hAnsiTheme="minorHAnsi"/>
                <w:i/>
                <w:sz w:val="24"/>
              </w:rPr>
              <w:t>(attend minimum of 10 sessions inclusive of the final presentation day)</w:t>
            </w:r>
          </w:p>
        </w:tc>
        <w:tc>
          <w:tcPr>
            <w:tcW w:w="762" w:type="dxa"/>
            <w:tcBorders>
              <w:bottom w:val="single" w:sz="4" w:space="0" w:color="000000"/>
            </w:tcBorders>
          </w:tcPr>
          <w:p w14:paraId="465EA827" w14:textId="77777777" w:rsidR="000816A9" w:rsidRPr="000816A9" w:rsidRDefault="000816A9" w:rsidP="00822E56">
            <w:pPr>
              <w:pStyle w:val="TableParagraph"/>
              <w:ind w:left="0" w:right="48"/>
              <w:jc w:val="center"/>
              <w:rPr>
                <w:rFonts w:asciiTheme="minorHAnsi" w:hAnsiTheme="minorHAnsi"/>
                <w:sz w:val="24"/>
              </w:rPr>
            </w:pPr>
            <w:r w:rsidRPr="000816A9">
              <w:rPr>
                <w:rFonts w:asciiTheme="minorHAnsi" w:hAnsiTheme="minorHAnsi"/>
                <w:sz w:val="24"/>
              </w:rPr>
              <w:t>5</w:t>
            </w:r>
          </w:p>
        </w:tc>
      </w:tr>
      <w:tr w:rsidR="000816A9" w:rsidRPr="000816A9" w14:paraId="746477E0" w14:textId="77777777" w:rsidTr="00822E56">
        <w:trPr>
          <w:trHeight w:val="300"/>
        </w:trPr>
        <w:tc>
          <w:tcPr>
            <w:tcW w:w="8707" w:type="dxa"/>
            <w:tcBorders>
              <w:top w:val="single" w:sz="4" w:space="0" w:color="000000"/>
              <w:bottom w:val="single" w:sz="8" w:space="0" w:color="000000"/>
            </w:tcBorders>
            <w:shd w:val="clear" w:color="auto" w:fill="C0C0C0"/>
          </w:tcPr>
          <w:p w14:paraId="33445464" w14:textId="77777777" w:rsidR="000816A9" w:rsidRPr="000816A9" w:rsidRDefault="000816A9" w:rsidP="00822E56">
            <w:pPr>
              <w:pStyle w:val="TableParagraph"/>
              <w:spacing w:before="19" w:line="262" w:lineRule="exact"/>
              <w:ind w:left="0" w:right="155"/>
              <w:jc w:val="right"/>
              <w:rPr>
                <w:rFonts w:asciiTheme="minorHAnsi" w:hAnsiTheme="minorHAnsi"/>
                <w:b/>
                <w:sz w:val="24"/>
              </w:rPr>
            </w:pPr>
            <w:r w:rsidRPr="000816A9">
              <w:rPr>
                <w:rFonts w:asciiTheme="minorHAnsi" w:hAnsiTheme="minorHAnsi"/>
                <w:b/>
                <w:sz w:val="24"/>
              </w:rPr>
              <w:t>TOTAL</w:t>
            </w:r>
          </w:p>
        </w:tc>
        <w:tc>
          <w:tcPr>
            <w:tcW w:w="762" w:type="dxa"/>
            <w:tcBorders>
              <w:top w:val="single" w:sz="4" w:space="0" w:color="000000"/>
              <w:bottom w:val="single" w:sz="8" w:space="0" w:color="000000"/>
            </w:tcBorders>
            <w:shd w:val="clear" w:color="auto" w:fill="C0C0C0"/>
          </w:tcPr>
          <w:p w14:paraId="5F6658AB" w14:textId="77777777" w:rsidR="000816A9" w:rsidRPr="000816A9" w:rsidRDefault="000816A9" w:rsidP="00822E56">
            <w:pPr>
              <w:pStyle w:val="TableParagraph"/>
              <w:spacing w:before="19" w:line="262" w:lineRule="exact"/>
              <w:ind w:left="137" w:right="185"/>
              <w:jc w:val="center"/>
              <w:rPr>
                <w:rFonts w:asciiTheme="minorHAnsi" w:hAnsiTheme="minorHAnsi"/>
                <w:sz w:val="24"/>
              </w:rPr>
            </w:pPr>
            <w:r w:rsidRPr="000816A9">
              <w:rPr>
                <w:rFonts w:asciiTheme="minorHAnsi" w:hAnsiTheme="minorHAnsi"/>
                <w:sz w:val="24"/>
              </w:rPr>
              <w:t>100</w:t>
            </w:r>
          </w:p>
        </w:tc>
      </w:tr>
    </w:tbl>
    <w:p w14:paraId="4D57D1D2" w14:textId="77777777" w:rsidR="000816A9" w:rsidRPr="000816A9" w:rsidRDefault="000816A9" w:rsidP="000816A9">
      <w:pPr>
        <w:pStyle w:val="BodyText"/>
        <w:spacing w:before="10"/>
        <w:rPr>
          <w:rFonts w:asciiTheme="minorHAnsi" w:hAnsiTheme="minorHAnsi"/>
          <w:sz w:val="29"/>
        </w:rPr>
      </w:pPr>
    </w:p>
    <w:p w14:paraId="3D195276" w14:textId="77777777" w:rsidR="000816A9" w:rsidRPr="000816A9" w:rsidRDefault="000816A9" w:rsidP="000816A9">
      <w:pPr>
        <w:pStyle w:val="Heading1"/>
        <w:ind w:left="0"/>
        <w:rPr>
          <w:rFonts w:asciiTheme="minorHAnsi" w:hAnsiTheme="minorHAnsi"/>
        </w:rPr>
      </w:pPr>
      <w:r w:rsidRPr="000816A9">
        <w:rPr>
          <w:rFonts w:asciiTheme="minorHAnsi" w:hAnsiTheme="minorHAnsi"/>
        </w:rPr>
        <w:t>GRADING SCALE:</w:t>
      </w:r>
    </w:p>
    <w:p w14:paraId="53D83293" w14:textId="28BF7560" w:rsidR="000816A9" w:rsidRDefault="000816A9" w:rsidP="00971942">
      <w:pPr>
        <w:spacing w:before="121"/>
        <w:rPr>
          <w:rFonts w:asciiTheme="minorHAnsi" w:hAnsiTheme="minorHAnsi"/>
          <w:i/>
          <w:sz w:val="24"/>
        </w:rPr>
      </w:pPr>
      <w:r w:rsidRPr="000816A9">
        <w:rPr>
          <w:rFonts w:asciiTheme="minorHAnsi" w:hAnsiTheme="minorHAnsi"/>
          <w:i/>
          <w:sz w:val="24"/>
        </w:rPr>
        <w:t>The course will use the standard grading scale for courses taught at FSU:</w:t>
      </w:r>
    </w:p>
    <w:p w14:paraId="5406A476" w14:textId="77777777" w:rsidR="00971942" w:rsidRPr="00971942" w:rsidRDefault="00971942" w:rsidP="00971942">
      <w:pPr>
        <w:spacing w:before="121"/>
        <w:rPr>
          <w:rFonts w:asciiTheme="minorHAnsi" w:hAnsiTheme="minorHAnsi"/>
          <w:i/>
          <w:sz w:val="24"/>
        </w:rPr>
      </w:pPr>
    </w:p>
    <w:tbl>
      <w:tblPr>
        <w:tblW w:w="0" w:type="auto"/>
        <w:tblInd w:w="608" w:type="dxa"/>
        <w:tblLayout w:type="fixed"/>
        <w:tblCellMar>
          <w:left w:w="0" w:type="dxa"/>
          <w:right w:w="0" w:type="dxa"/>
        </w:tblCellMar>
        <w:tblLook w:val="01E0" w:firstRow="1" w:lastRow="1" w:firstColumn="1" w:lastColumn="1" w:noHBand="0" w:noVBand="0"/>
      </w:tblPr>
      <w:tblGrid>
        <w:gridCol w:w="639"/>
        <w:gridCol w:w="2455"/>
        <w:gridCol w:w="1800"/>
        <w:gridCol w:w="1022"/>
      </w:tblGrid>
      <w:tr w:rsidR="000816A9" w:rsidRPr="000816A9" w14:paraId="26C9D046" w14:textId="77777777" w:rsidTr="00822E56">
        <w:trPr>
          <w:trHeight w:val="281"/>
        </w:trPr>
        <w:tc>
          <w:tcPr>
            <w:tcW w:w="639" w:type="dxa"/>
          </w:tcPr>
          <w:p w14:paraId="2819138F" w14:textId="77777777" w:rsidR="000816A9" w:rsidRPr="000816A9" w:rsidRDefault="000816A9" w:rsidP="00822E56">
            <w:pPr>
              <w:pStyle w:val="TableParagraph"/>
              <w:ind w:left="50"/>
              <w:rPr>
                <w:rFonts w:asciiTheme="minorHAnsi" w:hAnsiTheme="minorHAnsi"/>
                <w:sz w:val="24"/>
              </w:rPr>
            </w:pPr>
            <w:r w:rsidRPr="000816A9">
              <w:rPr>
                <w:rFonts w:asciiTheme="minorHAnsi" w:hAnsiTheme="minorHAnsi"/>
                <w:sz w:val="24"/>
              </w:rPr>
              <w:t>A</w:t>
            </w:r>
          </w:p>
        </w:tc>
        <w:tc>
          <w:tcPr>
            <w:tcW w:w="2455" w:type="dxa"/>
          </w:tcPr>
          <w:p w14:paraId="65102CD7" w14:textId="77777777" w:rsidR="000816A9" w:rsidRPr="000816A9" w:rsidRDefault="000816A9" w:rsidP="00822E56">
            <w:pPr>
              <w:pStyle w:val="TableParagraph"/>
              <w:ind w:left="310"/>
              <w:rPr>
                <w:rFonts w:asciiTheme="minorHAnsi" w:hAnsiTheme="minorHAnsi"/>
                <w:sz w:val="24"/>
              </w:rPr>
            </w:pPr>
            <w:r w:rsidRPr="000816A9">
              <w:rPr>
                <w:rFonts w:asciiTheme="minorHAnsi" w:hAnsiTheme="minorHAnsi"/>
                <w:sz w:val="24"/>
              </w:rPr>
              <w:t>93 ‐ 100</w:t>
            </w:r>
          </w:p>
        </w:tc>
        <w:tc>
          <w:tcPr>
            <w:tcW w:w="1800" w:type="dxa"/>
          </w:tcPr>
          <w:p w14:paraId="3895106B" w14:textId="77777777" w:rsidR="000816A9" w:rsidRPr="000816A9" w:rsidRDefault="000816A9" w:rsidP="00822E56">
            <w:pPr>
              <w:pStyle w:val="TableParagraph"/>
              <w:ind w:left="1293"/>
              <w:rPr>
                <w:rFonts w:asciiTheme="minorHAnsi" w:hAnsiTheme="minorHAnsi"/>
                <w:sz w:val="24"/>
              </w:rPr>
            </w:pPr>
            <w:r w:rsidRPr="000816A9">
              <w:rPr>
                <w:rFonts w:asciiTheme="minorHAnsi" w:hAnsiTheme="minorHAnsi"/>
                <w:sz w:val="24"/>
              </w:rPr>
              <w:t>C</w:t>
            </w:r>
          </w:p>
        </w:tc>
        <w:tc>
          <w:tcPr>
            <w:tcW w:w="1022" w:type="dxa"/>
          </w:tcPr>
          <w:p w14:paraId="49A3AA51" w14:textId="77777777" w:rsidR="000816A9" w:rsidRPr="000816A9" w:rsidRDefault="000816A9" w:rsidP="00822E56">
            <w:pPr>
              <w:pStyle w:val="TableParagraph"/>
              <w:ind w:left="214"/>
              <w:rPr>
                <w:rFonts w:asciiTheme="minorHAnsi" w:hAnsiTheme="minorHAnsi"/>
                <w:sz w:val="24"/>
              </w:rPr>
            </w:pPr>
            <w:r w:rsidRPr="000816A9">
              <w:rPr>
                <w:rFonts w:asciiTheme="minorHAnsi" w:hAnsiTheme="minorHAnsi"/>
                <w:sz w:val="24"/>
              </w:rPr>
              <w:t>73 – 76</w:t>
            </w:r>
          </w:p>
        </w:tc>
      </w:tr>
      <w:tr w:rsidR="000816A9" w:rsidRPr="000816A9" w14:paraId="657D4ADE" w14:textId="77777777" w:rsidTr="00822E56">
        <w:trPr>
          <w:trHeight w:val="281"/>
        </w:trPr>
        <w:tc>
          <w:tcPr>
            <w:tcW w:w="639" w:type="dxa"/>
          </w:tcPr>
          <w:p w14:paraId="2747E805" w14:textId="77777777" w:rsidR="000816A9" w:rsidRPr="000816A9" w:rsidRDefault="000816A9" w:rsidP="00822E56">
            <w:pPr>
              <w:pStyle w:val="TableParagraph"/>
              <w:ind w:left="50"/>
              <w:rPr>
                <w:rFonts w:asciiTheme="minorHAnsi" w:hAnsiTheme="minorHAnsi"/>
                <w:sz w:val="24"/>
              </w:rPr>
            </w:pPr>
            <w:r w:rsidRPr="000816A9">
              <w:rPr>
                <w:rFonts w:asciiTheme="minorHAnsi" w:hAnsiTheme="minorHAnsi"/>
                <w:sz w:val="24"/>
              </w:rPr>
              <w:t>A‐</w:t>
            </w:r>
          </w:p>
        </w:tc>
        <w:tc>
          <w:tcPr>
            <w:tcW w:w="2455" w:type="dxa"/>
          </w:tcPr>
          <w:p w14:paraId="0C9CD273" w14:textId="77777777" w:rsidR="000816A9" w:rsidRPr="000816A9" w:rsidRDefault="000816A9" w:rsidP="00822E56">
            <w:pPr>
              <w:pStyle w:val="TableParagraph"/>
              <w:ind w:left="310"/>
              <w:rPr>
                <w:rFonts w:asciiTheme="minorHAnsi" w:hAnsiTheme="minorHAnsi"/>
                <w:sz w:val="24"/>
              </w:rPr>
            </w:pPr>
            <w:r w:rsidRPr="000816A9">
              <w:rPr>
                <w:rFonts w:asciiTheme="minorHAnsi" w:hAnsiTheme="minorHAnsi"/>
                <w:sz w:val="24"/>
              </w:rPr>
              <w:t>90 – 92</w:t>
            </w:r>
          </w:p>
        </w:tc>
        <w:tc>
          <w:tcPr>
            <w:tcW w:w="1800" w:type="dxa"/>
          </w:tcPr>
          <w:p w14:paraId="774235F4" w14:textId="77777777" w:rsidR="000816A9" w:rsidRPr="000816A9" w:rsidRDefault="000816A9" w:rsidP="00822E56">
            <w:pPr>
              <w:pStyle w:val="TableParagraph"/>
              <w:ind w:left="1293"/>
              <w:rPr>
                <w:rFonts w:asciiTheme="minorHAnsi" w:hAnsiTheme="minorHAnsi"/>
                <w:sz w:val="24"/>
              </w:rPr>
            </w:pPr>
            <w:r w:rsidRPr="000816A9">
              <w:rPr>
                <w:rFonts w:asciiTheme="minorHAnsi" w:hAnsiTheme="minorHAnsi"/>
                <w:sz w:val="24"/>
              </w:rPr>
              <w:t>C‐</w:t>
            </w:r>
          </w:p>
        </w:tc>
        <w:tc>
          <w:tcPr>
            <w:tcW w:w="1022" w:type="dxa"/>
          </w:tcPr>
          <w:p w14:paraId="421CC9FA" w14:textId="77777777" w:rsidR="000816A9" w:rsidRPr="000816A9" w:rsidRDefault="000816A9" w:rsidP="00822E56">
            <w:pPr>
              <w:pStyle w:val="TableParagraph"/>
              <w:ind w:left="214"/>
              <w:rPr>
                <w:rFonts w:asciiTheme="minorHAnsi" w:hAnsiTheme="minorHAnsi"/>
                <w:sz w:val="24"/>
              </w:rPr>
            </w:pPr>
            <w:r w:rsidRPr="000816A9">
              <w:rPr>
                <w:rFonts w:asciiTheme="minorHAnsi" w:hAnsiTheme="minorHAnsi"/>
                <w:sz w:val="24"/>
              </w:rPr>
              <w:t>70 – 72</w:t>
            </w:r>
          </w:p>
        </w:tc>
      </w:tr>
      <w:tr w:rsidR="000816A9" w:rsidRPr="000816A9" w14:paraId="45A4BBEF" w14:textId="77777777" w:rsidTr="00822E56">
        <w:trPr>
          <w:trHeight w:val="281"/>
        </w:trPr>
        <w:tc>
          <w:tcPr>
            <w:tcW w:w="639" w:type="dxa"/>
          </w:tcPr>
          <w:p w14:paraId="12AE18B1" w14:textId="77777777" w:rsidR="000816A9" w:rsidRPr="000816A9" w:rsidRDefault="000816A9" w:rsidP="00822E56">
            <w:pPr>
              <w:pStyle w:val="TableParagraph"/>
              <w:ind w:left="50"/>
              <w:rPr>
                <w:rFonts w:asciiTheme="minorHAnsi" w:hAnsiTheme="minorHAnsi"/>
                <w:sz w:val="24"/>
              </w:rPr>
            </w:pPr>
            <w:r w:rsidRPr="000816A9">
              <w:rPr>
                <w:rFonts w:asciiTheme="minorHAnsi" w:hAnsiTheme="minorHAnsi"/>
                <w:sz w:val="24"/>
              </w:rPr>
              <w:t>B+</w:t>
            </w:r>
          </w:p>
        </w:tc>
        <w:tc>
          <w:tcPr>
            <w:tcW w:w="2455" w:type="dxa"/>
          </w:tcPr>
          <w:p w14:paraId="3BF6034F" w14:textId="77777777" w:rsidR="000816A9" w:rsidRPr="000816A9" w:rsidRDefault="000816A9" w:rsidP="00822E56">
            <w:pPr>
              <w:pStyle w:val="TableParagraph"/>
              <w:ind w:left="310"/>
              <w:rPr>
                <w:rFonts w:asciiTheme="minorHAnsi" w:hAnsiTheme="minorHAnsi"/>
                <w:sz w:val="24"/>
              </w:rPr>
            </w:pPr>
            <w:r w:rsidRPr="000816A9">
              <w:rPr>
                <w:rFonts w:asciiTheme="minorHAnsi" w:hAnsiTheme="minorHAnsi"/>
                <w:sz w:val="24"/>
              </w:rPr>
              <w:t>87 – 89</w:t>
            </w:r>
          </w:p>
        </w:tc>
        <w:tc>
          <w:tcPr>
            <w:tcW w:w="1800" w:type="dxa"/>
          </w:tcPr>
          <w:p w14:paraId="67E9D2B3" w14:textId="77777777" w:rsidR="000816A9" w:rsidRPr="000816A9" w:rsidRDefault="000816A9" w:rsidP="00822E56">
            <w:pPr>
              <w:pStyle w:val="TableParagraph"/>
              <w:ind w:left="1293"/>
              <w:rPr>
                <w:rFonts w:asciiTheme="minorHAnsi" w:hAnsiTheme="minorHAnsi"/>
                <w:sz w:val="24"/>
              </w:rPr>
            </w:pPr>
            <w:r w:rsidRPr="000816A9">
              <w:rPr>
                <w:rFonts w:asciiTheme="minorHAnsi" w:hAnsiTheme="minorHAnsi"/>
                <w:sz w:val="24"/>
              </w:rPr>
              <w:t>D+</w:t>
            </w:r>
          </w:p>
        </w:tc>
        <w:tc>
          <w:tcPr>
            <w:tcW w:w="1022" w:type="dxa"/>
          </w:tcPr>
          <w:p w14:paraId="1045178A" w14:textId="77777777" w:rsidR="000816A9" w:rsidRPr="000816A9" w:rsidRDefault="000816A9" w:rsidP="00822E56">
            <w:pPr>
              <w:pStyle w:val="TableParagraph"/>
              <w:ind w:left="214"/>
              <w:rPr>
                <w:rFonts w:asciiTheme="minorHAnsi" w:hAnsiTheme="minorHAnsi"/>
                <w:sz w:val="24"/>
              </w:rPr>
            </w:pPr>
            <w:r w:rsidRPr="000816A9">
              <w:rPr>
                <w:rFonts w:asciiTheme="minorHAnsi" w:hAnsiTheme="minorHAnsi"/>
                <w:sz w:val="24"/>
              </w:rPr>
              <w:t>67 – 69</w:t>
            </w:r>
          </w:p>
        </w:tc>
      </w:tr>
      <w:tr w:rsidR="000816A9" w:rsidRPr="000816A9" w14:paraId="13D0C746" w14:textId="77777777" w:rsidTr="00822E56">
        <w:trPr>
          <w:trHeight w:val="281"/>
        </w:trPr>
        <w:tc>
          <w:tcPr>
            <w:tcW w:w="639" w:type="dxa"/>
          </w:tcPr>
          <w:p w14:paraId="5BCA9F82" w14:textId="77777777" w:rsidR="000816A9" w:rsidRPr="000816A9" w:rsidRDefault="000816A9" w:rsidP="00822E56">
            <w:pPr>
              <w:pStyle w:val="TableParagraph"/>
              <w:ind w:left="50"/>
              <w:rPr>
                <w:rFonts w:asciiTheme="minorHAnsi" w:hAnsiTheme="minorHAnsi"/>
                <w:sz w:val="24"/>
              </w:rPr>
            </w:pPr>
            <w:r w:rsidRPr="000816A9">
              <w:rPr>
                <w:rFonts w:asciiTheme="minorHAnsi" w:hAnsiTheme="minorHAnsi"/>
                <w:sz w:val="24"/>
              </w:rPr>
              <w:t>B</w:t>
            </w:r>
          </w:p>
        </w:tc>
        <w:tc>
          <w:tcPr>
            <w:tcW w:w="2455" w:type="dxa"/>
          </w:tcPr>
          <w:p w14:paraId="07561659" w14:textId="77777777" w:rsidR="000816A9" w:rsidRPr="000816A9" w:rsidRDefault="000816A9" w:rsidP="00822E56">
            <w:pPr>
              <w:pStyle w:val="TableParagraph"/>
              <w:ind w:left="311"/>
              <w:rPr>
                <w:rFonts w:asciiTheme="minorHAnsi" w:hAnsiTheme="minorHAnsi"/>
                <w:sz w:val="24"/>
              </w:rPr>
            </w:pPr>
            <w:r w:rsidRPr="000816A9">
              <w:rPr>
                <w:rFonts w:asciiTheme="minorHAnsi" w:hAnsiTheme="minorHAnsi"/>
                <w:sz w:val="24"/>
              </w:rPr>
              <w:t>83 – 86</w:t>
            </w:r>
          </w:p>
        </w:tc>
        <w:tc>
          <w:tcPr>
            <w:tcW w:w="1800" w:type="dxa"/>
          </w:tcPr>
          <w:p w14:paraId="0CA3F8D3" w14:textId="77777777" w:rsidR="000816A9" w:rsidRPr="000816A9" w:rsidRDefault="000816A9" w:rsidP="00822E56">
            <w:pPr>
              <w:pStyle w:val="TableParagraph"/>
              <w:ind w:left="1293"/>
              <w:rPr>
                <w:rFonts w:asciiTheme="minorHAnsi" w:hAnsiTheme="minorHAnsi"/>
                <w:sz w:val="24"/>
              </w:rPr>
            </w:pPr>
            <w:r w:rsidRPr="000816A9">
              <w:rPr>
                <w:rFonts w:asciiTheme="minorHAnsi" w:hAnsiTheme="minorHAnsi"/>
                <w:sz w:val="24"/>
              </w:rPr>
              <w:t>D</w:t>
            </w:r>
          </w:p>
        </w:tc>
        <w:tc>
          <w:tcPr>
            <w:tcW w:w="1022" w:type="dxa"/>
          </w:tcPr>
          <w:p w14:paraId="098D7BBD" w14:textId="77777777" w:rsidR="000816A9" w:rsidRPr="000816A9" w:rsidRDefault="000816A9" w:rsidP="00822E56">
            <w:pPr>
              <w:pStyle w:val="TableParagraph"/>
              <w:ind w:left="214"/>
              <w:rPr>
                <w:rFonts w:asciiTheme="minorHAnsi" w:hAnsiTheme="minorHAnsi"/>
                <w:sz w:val="24"/>
              </w:rPr>
            </w:pPr>
            <w:r w:rsidRPr="000816A9">
              <w:rPr>
                <w:rFonts w:asciiTheme="minorHAnsi" w:hAnsiTheme="minorHAnsi"/>
                <w:sz w:val="24"/>
              </w:rPr>
              <w:t>63 – 66</w:t>
            </w:r>
          </w:p>
        </w:tc>
      </w:tr>
      <w:tr w:rsidR="000816A9" w:rsidRPr="000816A9" w14:paraId="6C0E99C3" w14:textId="77777777" w:rsidTr="00822E56">
        <w:trPr>
          <w:trHeight w:val="281"/>
        </w:trPr>
        <w:tc>
          <w:tcPr>
            <w:tcW w:w="639" w:type="dxa"/>
          </w:tcPr>
          <w:p w14:paraId="4B797217" w14:textId="77777777" w:rsidR="000816A9" w:rsidRPr="000816A9" w:rsidRDefault="000816A9" w:rsidP="00822E56">
            <w:pPr>
              <w:pStyle w:val="TableParagraph"/>
              <w:ind w:left="50"/>
              <w:rPr>
                <w:rFonts w:asciiTheme="minorHAnsi" w:hAnsiTheme="minorHAnsi"/>
                <w:sz w:val="24"/>
              </w:rPr>
            </w:pPr>
            <w:r w:rsidRPr="000816A9">
              <w:rPr>
                <w:rFonts w:asciiTheme="minorHAnsi" w:hAnsiTheme="minorHAnsi"/>
                <w:sz w:val="24"/>
              </w:rPr>
              <w:t>B‐</w:t>
            </w:r>
          </w:p>
        </w:tc>
        <w:tc>
          <w:tcPr>
            <w:tcW w:w="2455" w:type="dxa"/>
          </w:tcPr>
          <w:p w14:paraId="0D1AB5E6" w14:textId="77777777" w:rsidR="000816A9" w:rsidRPr="000816A9" w:rsidRDefault="000816A9" w:rsidP="00822E56">
            <w:pPr>
              <w:pStyle w:val="TableParagraph"/>
              <w:ind w:left="310"/>
              <w:rPr>
                <w:rFonts w:asciiTheme="minorHAnsi" w:hAnsiTheme="minorHAnsi"/>
                <w:sz w:val="24"/>
              </w:rPr>
            </w:pPr>
            <w:r w:rsidRPr="000816A9">
              <w:rPr>
                <w:rFonts w:asciiTheme="minorHAnsi" w:hAnsiTheme="minorHAnsi"/>
                <w:sz w:val="24"/>
              </w:rPr>
              <w:t>80 – 82</w:t>
            </w:r>
          </w:p>
        </w:tc>
        <w:tc>
          <w:tcPr>
            <w:tcW w:w="1800" w:type="dxa"/>
          </w:tcPr>
          <w:p w14:paraId="54C0EE5A" w14:textId="77777777" w:rsidR="000816A9" w:rsidRPr="000816A9" w:rsidRDefault="000816A9" w:rsidP="00822E56">
            <w:pPr>
              <w:pStyle w:val="TableParagraph"/>
              <w:ind w:left="1293"/>
              <w:rPr>
                <w:rFonts w:asciiTheme="minorHAnsi" w:hAnsiTheme="minorHAnsi"/>
                <w:sz w:val="24"/>
              </w:rPr>
            </w:pPr>
            <w:r w:rsidRPr="000816A9">
              <w:rPr>
                <w:rFonts w:asciiTheme="minorHAnsi" w:hAnsiTheme="minorHAnsi"/>
                <w:sz w:val="24"/>
              </w:rPr>
              <w:t>D‐</w:t>
            </w:r>
          </w:p>
        </w:tc>
        <w:tc>
          <w:tcPr>
            <w:tcW w:w="1022" w:type="dxa"/>
          </w:tcPr>
          <w:p w14:paraId="0884DC93" w14:textId="77777777" w:rsidR="000816A9" w:rsidRPr="000816A9" w:rsidRDefault="000816A9" w:rsidP="00822E56">
            <w:pPr>
              <w:pStyle w:val="TableParagraph"/>
              <w:ind w:left="214"/>
              <w:rPr>
                <w:rFonts w:asciiTheme="minorHAnsi" w:hAnsiTheme="minorHAnsi"/>
                <w:sz w:val="24"/>
              </w:rPr>
            </w:pPr>
            <w:r w:rsidRPr="000816A9">
              <w:rPr>
                <w:rFonts w:asciiTheme="minorHAnsi" w:hAnsiTheme="minorHAnsi"/>
                <w:sz w:val="24"/>
              </w:rPr>
              <w:t>60 – 62</w:t>
            </w:r>
          </w:p>
        </w:tc>
      </w:tr>
      <w:tr w:rsidR="000816A9" w:rsidRPr="000816A9" w14:paraId="3CCC59E2" w14:textId="77777777" w:rsidTr="00822E56">
        <w:trPr>
          <w:trHeight w:val="281"/>
        </w:trPr>
        <w:tc>
          <w:tcPr>
            <w:tcW w:w="639" w:type="dxa"/>
          </w:tcPr>
          <w:p w14:paraId="072DCE0C" w14:textId="77777777" w:rsidR="000816A9" w:rsidRPr="000816A9" w:rsidRDefault="000816A9" w:rsidP="00822E56">
            <w:pPr>
              <w:pStyle w:val="TableParagraph"/>
              <w:ind w:left="50"/>
              <w:rPr>
                <w:rFonts w:asciiTheme="minorHAnsi" w:hAnsiTheme="minorHAnsi"/>
                <w:sz w:val="24"/>
              </w:rPr>
            </w:pPr>
            <w:r w:rsidRPr="000816A9">
              <w:rPr>
                <w:rFonts w:asciiTheme="minorHAnsi" w:hAnsiTheme="minorHAnsi"/>
                <w:sz w:val="24"/>
              </w:rPr>
              <w:t>C+</w:t>
            </w:r>
          </w:p>
        </w:tc>
        <w:tc>
          <w:tcPr>
            <w:tcW w:w="2455" w:type="dxa"/>
          </w:tcPr>
          <w:p w14:paraId="03464DBF" w14:textId="77777777" w:rsidR="000816A9" w:rsidRPr="000816A9" w:rsidRDefault="000816A9" w:rsidP="00822E56">
            <w:pPr>
              <w:pStyle w:val="TableParagraph"/>
              <w:ind w:left="311"/>
              <w:rPr>
                <w:rFonts w:asciiTheme="minorHAnsi" w:hAnsiTheme="minorHAnsi"/>
                <w:sz w:val="24"/>
              </w:rPr>
            </w:pPr>
            <w:r w:rsidRPr="000816A9">
              <w:rPr>
                <w:rFonts w:asciiTheme="minorHAnsi" w:hAnsiTheme="minorHAnsi"/>
                <w:sz w:val="24"/>
              </w:rPr>
              <w:t>77 – 79</w:t>
            </w:r>
          </w:p>
        </w:tc>
        <w:tc>
          <w:tcPr>
            <w:tcW w:w="1800" w:type="dxa"/>
          </w:tcPr>
          <w:p w14:paraId="3B215262" w14:textId="77777777" w:rsidR="000816A9" w:rsidRPr="000816A9" w:rsidRDefault="000816A9" w:rsidP="00822E56">
            <w:pPr>
              <w:pStyle w:val="TableParagraph"/>
              <w:ind w:left="1293"/>
              <w:rPr>
                <w:rFonts w:asciiTheme="minorHAnsi" w:hAnsiTheme="minorHAnsi"/>
                <w:sz w:val="24"/>
              </w:rPr>
            </w:pPr>
            <w:r w:rsidRPr="000816A9">
              <w:rPr>
                <w:rFonts w:asciiTheme="minorHAnsi" w:hAnsiTheme="minorHAnsi"/>
                <w:sz w:val="24"/>
              </w:rPr>
              <w:t>F</w:t>
            </w:r>
          </w:p>
        </w:tc>
        <w:tc>
          <w:tcPr>
            <w:tcW w:w="1022" w:type="dxa"/>
          </w:tcPr>
          <w:p w14:paraId="086243B6" w14:textId="77777777" w:rsidR="000816A9" w:rsidRPr="000816A9" w:rsidRDefault="000816A9" w:rsidP="00822E56">
            <w:pPr>
              <w:pStyle w:val="TableParagraph"/>
              <w:ind w:left="266"/>
              <w:rPr>
                <w:rFonts w:asciiTheme="minorHAnsi" w:hAnsiTheme="minorHAnsi"/>
                <w:sz w:val="24"/>
              </w:rPr>
            </w:pPr>
            <w:r w:rsidRPr="000816A9">
              <w:rPr>
                <w:rFonts w:asciiTheme="minorHAnsi" w:hAnsiTheme="minorHAnsi"/>
                <w:sz w:val="24"/>
              </w:rPr>
              <w:t>0 – 59</w:t>
            </w:r>
          </w:p>
        </w:tc>
      </w:tr>
    </w:tbl>
    <w:p w14:paraId="6D4356A8" w14:textId="07F0EFC8" w:rsidR="000816A9" w:rsidRPr="00C02700" w:rsidRDefault="000816A9" w:rsidP="00C02700">
      <w:pPr>
        <w:rPr>
          <w:rFonts w:asciiTheme="minorHAnsi" w:hAnsiTheme="minorHAnsi"/>
          <w:b/>
          <w:bCs/>
          <w:sz w:val="28"/>
          <w:szCs w:val="28"/>
        </w:rPr>
      </w:pPr>
      <w:r w:rsidRPr="00C02700">
        <w:rPr>
          <w:rFonts w:asciiTheme="minorHAnsi" w:hAnsiTheme="minorHAnsi"/>
          <w:b/>
          <w:bCs/>
          <w:sz w:val="28"/>
          <w:szCs w:val="28"/>
        </w:rPr>
        <w:t>COURSE SCHEDULE:</w:t>
      </w:r>
    </w:p>
    <w:p w14:paraId="4B6067B6" w14:textId="77777777" w:rsidR="000816A9" w:rsidRPr="000816A9" w:rsidRDefault="000816A9" w:rsidP="000816A9">
      <w:pPr>
        <w:pStyle w:val="BodyText"/>
        <w:ind w:right="1778"/>
        <w:rPr>
          <w:rFonts w:asciiTheme="minorHAnsi" w:hAnsiTheme="minorHAnsi"/>
        </w:rPr>
      </w:pPr>
      <w:r w:rsidRPr="000816A9">
        <w:rPr>
          <w:rFonts w:asciiTheme="minorHAnsi" w:hAnsiTheme="minorHAnsi"/>
        </w:rPr>
        <w:t xml:space="preserve">Be sure to review the Academic Calendar for important dates and deadlines: </w:t>
      </w:r>
      <w:hyperlink r:id="rId9">
        <w:r w:rsidRPr="000816A9">
          <w:rPr>
            <w:rFonts w:asciiTheme="minorHAnsi" w:hAnsiTheme="minorHAnsi"/>
            <w:color w:val="0000FF"/>
            <w:u w:val="single" w:color="0000FF"/>
          </w:rPr>
          <w:t>http://registrar.fsu.edu/dir_class/</w:t>
        </w:r>
      </w:hyperlink>
    </w:p>
    <w:p w14:paraId="4C77948C" w14:textId="77777777" w:rsidR="000816A9" w:rsidRPr="000816A9" w:rsidRDefault="000816A9" w:rsidP="000816A9">
      <w:pPr>
        <w:pStyle w:val="BodyText"/>
        <w:spacing w:after="1"/>
        <w:rPr>
          <w:rFonts w:asciiTheme="minorHAnsi" w:hAnsiTheme="minorHAnsi"/>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342"/>
      </w:tblGrid>
      <w:tr w:rsidR="000816A9" w:rsidRPr="000816A9" w14:paraId="63297456" w14:textId="77777777" w:rsidTr="002E7D66">
        <w:tc>
          <w:tcPr>
            <w:tcW w:w="900" w:type="dxa"/>
          </w:tcPr>
          <w:p w14:paraId="228A9A20" w14:textId="77777777" w:rsidR="000816A9" w:rsidRPr="000816A9" w:rsidRDefault="000816A9" w:rsidP="00822E56">
            <w:pPr>
              <w:pStyle w:val="TableParagraph"/>
              <w:spacing w:line="262" w:lineRule="exact"/>
              <w:ind w:left="94" w:right="84"/>
              <w:jc w:val="center"/>
              <w:rPr>
                <w:rFonts w:asciiTheme="minorHAnsi" w:hAnsiTheme="minorHAnsi"/>
                <w:b/>
                <w:sz w:val="24"/>
              </w:rPr>
            </w:pPr>
            <w:r w:rsidRPr="000816A9">
              <w:rPr>
                <w:rFonts w:asciiTheme="minorHAnsi" w:hAnsiTheme="minorHAnsi"/>
                <w:b/>
                <w:sz w:val="24"/>
              </w:rPr>
              <w:t>WEEK</w:t>
            </w:r>
          </w:p>
        </w:tc>
        <w:tc>
          <w:tcPr>
            <w:tcW w:w="8342" w:type="dxa"/>
          </w:tcPr>
          <w:p w14:paraId="3A477A3E" w14:textId="77777777" w:rsidR="000816A9" w:rsidRPr="000816A9" w:rsidRDefault="000816A9" w:rsidP="00822E56">
            <w:pPr>
              <w:pStyle w:val="TableParagraph"/>
              <w:spacing w:line="262" w:lineRule="exact"/>
              <w:rPr>
                <w:rFonts w:asciiTheme="minorHAnsi" w:hAnsiTheme="minorHAnsi"/>
                <w:b/>
                <w:sz w:val="24"/>
              </w:rPr>
            </w:pPr>
            <w:r w:rsidRPr="000816A9">
              <w:rPr>
                <w:rFonts w:asciiTheme="minorHAnsi" w:hAnsiTheme="minorHAnsi"/>
                <w:b/>
                <w:sz w:val="24"/>
              </w:rPr>
              <w:t>TOPICS</w:t>
            </w:r>
          </w:p>
        </w:tc>
      </w:tr>
      <w:tr w:rsidR="000816A9" w:rsidRPr="000816A9" w14:paraId="3C0FBDF1" w14:textId="77777777" w:rsidTr="002E7D66">
        <w:tc>
          <w:tcPr>
            <w:tcW w:w="900" w:type="dxa"/>
          </w:tcPr>
          <w:p w14:paraId="486102F3" w14:textId="77777777" w:rsidR="000816A9" w:rsidRPr="000816A9" w:rsidRDefault="000816A9" w:rsidP="00822E56">
            <w:pPr>
              <w:pStyle w:val="TableParagraph"/>
              <w:spacing w:line="281" w:lineRule="exact"/>
              <w:ind w:left="10"/>
              <w:jc w:val="center"/>
              <w:rPr>
                <w:rFonts w:asciiTheme="minorHAnsi" w:hAnsiTheme="minorHAnsi"/>
                <w:b/>
                <w:sz w:val="24"/>
              </w:rPr>
            </w:pPr>
            <w:r w:rsidRPr="000816A9">
              <w:rPr>
                <w:rFonts w:asciiTheme="minorHAnsi" w:hAnsiTheme="minorHAnsi"/>
                <w:b/>
                <w:sz w:val="24"/>
              </w:rPr>
              <w:t>1</w:t>
            </w:r>
          </w:p>
        </w:tc>
        <w:tc>
          <w:tcPr>
            <w:tcW w:w="8342" w:type="dxa"/>
          </w:tcPr>
          <w:p w14:paraId="4CBAF9D8" w14:textId="77777777" w:rsidR="000816A9" w:rsidRPr="000816A9" w:rsidRDefault="000816A9" w:rsidP="00FF069A">
            <w:pPr>
              <w:pStyle w:val="TableParagraph"/>
              <w:spacing w:before="2" w:line="282" w:lineRule="exact"/>
              <w:ind w:right="1647"/>
              <w:rPr>
                <w:rFonts w:asciiTheme="minorHAnsi" w:hAnsiTheme="minorHAnsi"/>
                <w:sz w:val="24"/>
              </w:rPr>
            </w:pPr>
            <w:r w:rsidRPr="000816A9">
              <w:rPr>
                <w:rFonts w:asciiTheme="minorHAnsi" w:hAnsiTheme="minorHAnsi"/>
                <w:sz w:val="24"/>
              </w:rPr>
              <w:t xml:space="preserve">Professional Competencies for Health Information Professionals </w:t>
            </w:r>
          </w:p>
        </w:tc>
      </w:tr>
      <w:tr w:rsidR="000816A9" w:rsidRPr="000816A9" w14:paraId="2A2BE329" w14:textId="77777777" w:rsidTr="002E7D66">
        <w:tc>
          <w:tcPr>
            <w:tcW w:w="900" w:type="dxa"/>
          </w:tcPr>
          <w:p w14:paraId="42F6A4A9" w14:textId="77777777" w:rsidR="000816A9" w:rsidRPr="000816A9" w:rsidRDefault="000816A9" w:rsidP="00822E56">
            <w:pPr>
              <w:pStyle w:val="TableParagraph"/>
              <w:spacing w:line="278" w:lineRule="exact"/>
              <w:ind w:left="10"/>
              <w:jc w:val="center"/>
              <w:rPr>
                <w:rFonts w:asciiTheme="minorHAnsi" w:hAnsiTheme="minorHAnsi"/>
                <w:b/>
                <w:sz w:val="24"/>
              </w:rPr>
            </w:pPr>
            <w:r w:rsidRPr="000816A9">
              <w:rPr>
                <w:rFonts w:asciiTheme="minorHAnsi" w:hAnsiTheme="minorHAnsi"/>
                <w:b/>
                <w:sz w:val="24"/>
              </w:rPr>
              <w:t>2</w:t>
            </w:r>
          </w:p>
        </w:tc>
        <w:tc>
          <w:tcPr>
            <w:tcW w:w="8342" w:type="dxa"/>
          </w:tcPr>
          <w:p w14:paraId="0B17C6A2" w14:textId="77777777" w:rsidR="000816A9" w:rsidRPr="000816A9" w:rsidRDefault="00FF069A" w:rsidP="00FF069A">
            <w:pPr>
              <w:pStyle w:val="TableParagraph"/>
              <w:spacing w:line="278" w:lineRule="exact"/>
              <w:rPr>
                <w:rFonts w:asciiTheme="minorHAnsi" w:hAnsiTheme="minorHAnsi"/>
                <w:sz w:val="24"/>
              </w:rPr>
            </w:pPr>
            <w:r w:rsidRPr="000816A9">
              <w:rPr>
                <w:rFonts w:asciiTheme="minorHAnsi" w:hAnsiTheme="minorHAnsi"/>
                <w:sz w:val="24"/>
              </w:rPr>
              <w:t>Health Reference in Context: Who Are the Users?</w:t>
            </w:r>
          </w:p>
        </w:tc>
      </w:tr>
      <w:tr w:rsidR="000816A9" w:rsidRPr="000816A9" w14:paraId="0034C741" w14:textId="77777777" w:rsidTr="002E7D66">
        <w:tc>
          <w:tcPr>
            <w:tcW w:w="900" w:type="dxa"/>
          </w:tcPr>
          <w:p w14:paraId="70B6591C" w14:textId="77777777" w:rsidR="000816A9" w:rsidRPr="000816A9" w:rsidRDefault="000816A9" w:rsidP="00822E56">
            <w:pPr>
              <w:pStyle w:val="TableParagraph"/>
              <w:spacing w:line="281" w:lineRule="exact"/>
              <w:ind w:left="10"/>
              <w:jc w:val="center"/>
              <w:rPr>
                <w:rFonts w:asciiTheme="minorHAnsi" w:hAnsiTheme="minorHAnsi"/>
                <w:b/>
                <w:sz w:val="24"/>
              </w:rPr>
            </w:pPr>
            <w:r w:rsidRPr="000816A9">
              <w:rPr>
                <w:rFonts w:asciiTheme="minorHAnsi" w:hAnsiTheme="minorHAnsi"/>
                <w:b/>
                <w:sz w:val="24"/>
              </w:rPr>
              <w:t>3</w:t>
            </w:r>
          </w:p>
        </w:tc>
        <w:tc>
          <w:tcPr>
            <w:tcW w:w="8342" w:type="dxa"/>
          </w:tcPr>
          <w:p w14:paraId="1E857060" w14:textId="77777777" w:rsidR="000816A9" w:rsidRPr="000816A9" w:rsidRDefault="002E7D66" w:rsidP="002E7D66">
            <w:pPr>
              <w:pStyle w:val="TableParagraph"/>
              <w:spacing w:before="2" w:line="282" w:lineRule="exact"/>
              <w:ind w:right="198"/>
              <w:rPr>
                <w:rFonts w:asciiTheme="minorHAnsi" w:hAnsiTheme="minorHAnsi"/>
                <w:sz w:val="24"/>
              </w:rPr>
            </w:pPr>
            <w:r>
              <w:rPr>
                <w:rFonts w:asciiTheme="minorHAnsi" w:hAnsiTheme="minorHAnsi"/>
                <w:bCs/>
                <w:color w:val="000000" w:themeColor="text1"/>
              </w:rPr>
              <w:t xml:space="preserve">Changing Roles of Health </w:t>
            </w:r>
            <w:r w:rsidRPr="00D43D34">
              <w:rPr>
                <w:rFonts w:asciiTheme="minorHAnsi" w:hAnsiTheme="minorHAnsi"/>
                <w:bCs/>
                <w:color w:val="000000" w:themeColor="text1"/>
              </w:rPr>
              <w:t>Science Librarians</w:t>
            </w:r>
            <w:r w:rsidRPr="00CC5EAF">
              <w:rPr>
                <w:rFonts w:asciiTheme="minorHAnsi" w:hAnsiTheme="minorHAnsi"/>
                <w:color w:val="000000" w:themeColor="text1"/>
              </w:rPr>
              <w:t xml:space="preserve"> Searching PubMed</w:t>
            </w:r>
            <w:r>
              <w:rPr>
                <w:rFonts w:asciiTheme="minorHAnsi" w:hAnsiTheme="minorHAnsi"/>
                <w:color w:val="000000" w:themeColor="text1"/>
              </w:rPr>
              <w:t>/MeSH</w:t>
            </w:r>
          </w:p>
        </w:tc>
      </w:tr>
      <w:tr w:rsidR="000816A9" w:rsidRPr="000816A9" w14:paraId="3EDFF876" w14:textId="77777777" w:rsidTr="002E7D66">
        <w:tc>
          <w:tcPr>
            <w:tcW w:w="900" w:type="dxa"/>
          </w:tcPr>
          <w:p w14:paraId="03CCBAD2" w14:textId="77777777" w:rsidR="000816A9" w:rsidRPr="000816A9" w:rsidRDefault="000816A9" w:rsidP="00822E56">
            <w:pPr>
              <w:pStyle w:val="TableParagraph"/>
              <w:spacing w:line="278" w:lineRule="exact"/>
              <w:ind w:left="10"/>
              <w:jc w:val="center"/>
              <w:rPr>
                <w:rFonts w:asciiTheme="minorHAnsi" w:hAnsiTheme="minorHAnsi"/>
                <w:b/>
                <w:sz w:val="24"/>
              </w:rPr>
            </w:pPr>
            <w:r w:rsidRPr="000816A9">
              <w:rPr>
                <w:rFonts w:asciiTheme="minorHAnsi" w:hAnsiTheme="minorHAnsi"/>
                <w:b/>
                <w:sz w:val="24"/>
              </w:rPr>
              <w:t>4</w:t>
            </w:r>
          </w:p>
        </w:tc>
        <w:tc>
          <w:tcPr>
            <w:tcW w:w="8342" w:type="dxa"/>
          </w:tcPr>
          <w:p w14:paraId="6027B23A" w14:textId="23EC5DFA" w:rsidR="000816A9" w:rsidRPr="000816A9" w:rsidRDefault="000816A9" w:rsidP="00822E56">
            <w:pPr>
              <w:pStyle w:val="TableParagraph"/>
              <w:spacing w:line="278" w:lineRule="exact"/>
              <w:rPr>
                <w:rFonts w:asciiTheme="minorHAnsi" w:hAnsiTheme="minorHAnsi"/>
                <w:sz w:val="24"/>
              </w:rPr>
            </w:pPr>
            <w:r w:rsidRPr="000816A9">
              <w:rPr>
                <w:rFonts w:asciiTheme="minorHAnsi" w:hAnsiTheme="minorHAnsi"/>
                <w:sz w:val="24"/>
              </w:rPr>
              <w:t xml:space="preserve">Resources for Medical Practitioners, Researchers, and </w:t>
            </w:r>
            <w:r w:rsidR="00374F18">
              <w:rPr>
                <w:rFonts w:asciiTheme="minorHAnsi" w:hAnsiTheme="minorHAnsi"/>
                <w:sz w:val="24"/>
              </w:rPr>
              <w:t>Educators</w:t>
            </w:r>
          </w:p>
          <w:p w14:paraId="6DED3C29" w14:textId="77777777" w:rsidR="000816A9" w:rsidRPr="000816A9" w:rsidRDefault="000816A9" w:rsidP="00822E56">
            <w:pPr>
              <w:pStyle w:val="TableParagraph"/>
              <w:numPr>
                <w:ilvl w:val="0"/>
                <w:numId w:val="2"/>
              </w:numPr>
              <w:tabs>
                <w:tab w:val="left" w:pos="467"/>
                <w:tab w:val="left" w:pos="468"/>
              </w:tabs>
              <w:spacing w:line="294" w:lineRule="exact"/>
              <w:rPr>
                <w:rFonts w:asciiTheme="minorHAnsi" w:hAnsiTheme="minorHAnsi"/>
                <w:sz w:val="24"/>
              </w:rPr>
            </w:pPr>
            <w:r w:rsidRPr="000816A9">
              <w:rPr>
                <w:rFonts w:asciiTheme="minorHAnsi" w:hAnsiTheme="minorHAnsi"/>
                <w:sz w:val="24"/>
              </w:rPr>
              <w:t>Drug Information</w:t>
            </w:r>
            <w:r w:rsidRPr="000816A9">
              <w:rPr>
                <w:rFonts w:asciiTheme="minorHAnsi" w:hAnsiTheme="minorHAnsi"/>
                <w:spacing w:val="-2"/>
                <w:sz w:val="24"/>
              </w:rPr>
              <w:t xml:space="preserve"> </w:t>
            </w:r>
            <w:r w:rsidRPr="000816A9">
              <w:rPr>
                <w:rFonts w:asciiTheme="minorHAnsi" w:hAnsiTheme="minorHAnsi"/>
                <w:sz w:val="24"/>
              </w:rPr>
              <w:t>Sources</w:t>
            </w:r>
          </w:p>
          <w:p w14:paraId="4129E9D4" w14:textId="77777777" w:rsidR="000816A9" w:rsidRPr="000816A9" w:rsidRDefault="000816A9" w:rsidP="00822E56">
            <w:pPr>
              <w:pStyle w:val="TableParagraph"/>
              <w:numPr>
                <w:ilvl w:val="0"/>
                <w:numId w:val="2"/>
              </w:numPr>
              <w:tabs>
                <w:tab w:val="left" w:pos="467"/>
                <w:tab w:val="left" w:pos="468"/>
              </w:tabs>
              <w:spacing w:line="294" w:lineRule="exact"/>
              <w:rPr>
                <w:rFonts w:asciiTheme="minorHAnsi" w:hAnsiTheme="minorHAnsi"/>
                <w:sz w:val="24"/>
              </w:rPr>
            </w:pPr>
            <w:r w:rsidRPr="000816A9">
              <w:rPr>
                <w:rFonts w:asciiTheme="minorHAnsi" w:hAnsiTheme="minorHAnsi"/>
                <w:sz w:val="24"/>
              </w:rPr>
              <w:t>Medical and Health</w:t>
            </w:r>
            <w:r w:rsidRPr="000816A9">
              <w:rPr>
                <w:rFonts w:asciiTheme="minorHAnsi" w:hAnsiTheme="minorHAnsi"/>
                <w:spacing w:val="-2"/>
                <w:sz w:val="24"/>
              </w:rPr>
              <w:t xml:space="preserve"> </w:t>
            </w:r>
            <w:r w:rsidRPr="000816A9">
              <w:rPr>
                <w:rFonts w:asciiTheme="minorHAnsi" w:hAnsiTheme="minorHAnsi"/>
                <w:sz w:val="24"/>
              </w:rPr>
              <w:t>Statistics</w:t>
            </w:r>
          </w:p>
          <w:p w14:paraId="7FFC4A72" w14:textId="77777777" w:rsidR="000816A9" w:rsidRPr="000816A9" w:rsidRDefault="000816A9" w:rsidP="00822E56">
            <w:pPr>
              <w:pStyle w:val="TableParagraph"/>
              <w:numPr>
                <w:ilvl w:val="0"/>
                <w:numId w:val="2"/>
              </w:numPr>
              <w:tabs>
                <w:tab w:val="left" w:pos="467"/>
                <w:tab w:val="left" w:pos="468"/>
              </w:tabs>
              <w:spacing w:before="1" w:line="294" w:lineRule="exact"/>
              <w:rPr>
                <w:rFonts w:asciiTheme="minorHAnsi" w:hAnsiTheme="minorHAnsi"/>
                <w:sz w:val="24"/>
              </w:rPr>
            </w:pPr>
            <w:r w:rsidRPr="000816A9">
              <w:rPr>
                <w:rFonts w:asciiTheme="minorHAnsi" w:hAnsiTheme="minorHAnsi"/>
                <w:sz w:val="24"/>
              </w:rPr>
              <w:t>U.S. Government Documents and Technical</w:t>
            </w:r>
            <w:r w:rsidRPr="000816A9">
              <w:rPr>
                <w:rFonts w:asciiTheme="minorHAnsi" w:hAnsiTheme="minorHAnsi"/>
                <w:spacing w:val="-3"/>
                <w:sz w:val="24"/>
              </w:rPr>
              <w:t xml:space="preserve"> </w:t>
            </w:r>
            <w:r w:rsidRPr="000816A9">
              <w:rPr>
                <w:rFonts w:asciiTheme="minorHAnsi" w:hAnsiTheme="minorHAnsi"/>
                <w:sz w:val="24"/>
              </w:rPr>
              <w:t>Reports</w:t>
            </w:r>
          </w:p>
          <w:p w14:paraId="0CC0EEDA" w14:textId="77777777" w:rsidR="000816A9" w:rsidRPr="000816A9" w:rsidRDefault="000816A9" w:rsidP="00822E56">
            <w:pPr>
              <w:pStyle w:val="TableParagraph"/>
              <w:numPr>
                <w:ilvl w:val="0"/>
                <w:numId w:val="2"/>
              </w:numPr>
              <w:tabs>
                <w:tab w:val="left" w:pos="467"/>
                <w:tab w:val="left" w:pos="468"/>
              </w:tabs>
              <w:spacing w:line="294" w:lineRule="exact"/>
              <w:rPr>
                <w:rFonts w:asciiTheme="minorHAnsi" w:hAnsiTheme="minorHAnsi"/>
                <w:sz w:val="24"/>
              </w:rPr>
            </w:pPr>
            <w:r w:rsidRPr="000816A9">
              <w:rPr>
                <w:rFonts w:asciiTheme="minorHAnsi" w:hAnsiTheme="minorHAnsi"/>
                <w:sz w:val="24"/>
              </w:rPr>
              <w:t>Grant Sources</w:t>
            </w:r>
          </w:p>
          <w:p w14:paraId="6097E959" w14:textId="77777777" w:rsidR="000816A9" w:rsidRPr="000816A9" w:rsidRDefault="000816A9" w:rsidP="00822E56">
            <w:pPr>
              <w:pStyle w:val="TableParagraph"/>
              <w:numPr>
                <w:ilvl w:val="0"/>
                <w:numId w:val="2"/>
              </w:numPr>
              <w:tabs>
                <w:tab w:val="left" w:pos="467"/>
                <w:tab w:val="left" w:pos="468"/>
              </w:tabs>
              <w:spacing w:line="275" w:lineRule="exact"/>
              <w:rPr>
                <w:rFonts w:asciiTheme="minorHAnsi" w:hAnsiTheme="minorHAnsi"/>
                <w:sz w:val="24"/>
              </w:rPr>
            </w:pPr>
            <w:r w:rsidRPr="000816A9">
              <w:rPr>
                <w:rFonts w:asciiTheme="minorHAnsi" w:hAnsiTheme="minorHAnsi"/>
                <w:sz w:val="24"/>
              </w:rPr>
              <w:t>Point of Care and Clinical Decision Support</w:t>
            </w:r>
            <w:r w:rsidRPr="000816A9">
              <w:rPr>
                <w:rFonts w:asciiTheme="minorHAnsi" w:hAnsiTheme="minorHAnsi"/>
                <w:spacing w:val="-5"/>
                <w:sz w:val="24"/>
              </w:rPr>
              <w:t xml:space="preserve"> </w:t>
            </w:r>
            <w:r w:rsidRPr="000816A9">
              <w:rPr>
                <w:rFonts w:asciiTheme="minorHAnsi" w:hAnsiTheme="minorHAnsi"/>
                <w:sz w:val="24"/>
              </w:rPr>
              <w:t>Resources</w:t>
            </w:r>
          </w:p>
        </w:tc>
      </w:tr>
      <w:tr w:rsidR="000816A9" w:rsidRPr="000816A9" w14:paraId="43C254F6" w14:textId="77777777" w:rsidTr="002E7D66">
        <w:tc>
          <w:tcPr>
            <w:tcW w:w="900" w:type="dxa"/>
            <w:tcBorders>
              <w:top w:val="single" w:sz="4" w:space="0" w:color="000000"/>
              <w:left w:val="single" w:sz="4" w:space="0" w:color="000000"/>
              <w:bottom w:val="single" w:sz="4" w:space="0" w:color="000000"/>
              <w:right w:val="single" w:sz="4" w:space="0" w:color="000000"/>
            </w:tcBorders>
          </w:tcPr>
          <w:p w14:paraId="314BADBF"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5</w:t>
            </w:r>
          </w:p>
        </w:tc>
        <w:tc>
          <w:tcPr>
            <w:tcW w:w="8342" w:type="dxa"/>
            <w:tcBorders>
              <w:top w:val="single" w:sz="4" w:space="0" w:color="000000"/>
              <w:left w:val="single" w:sz="4" w:space="0" w:color="000000"/>
              <w:bottom w:val="single" w:sz="4" w:space="0" w:color="000000"/>
              <w:right w:val="single" w:sz="4" w:space="0" w:color="000000"/>
            </w:tcBorders>
          </w:tcPr>
          <w:p w14:paraId="3F553AEC"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Evidence‐Based Medicine</w:t>
            </w:r>
          </w:p>
        </w:tc>
      </w:tr>
      <w:tr w:rsidR="000816A9" w:rsidRPr="000816A9" w14:paraId="6FEC224A" w14:textId="77777777" w:rsidTr="002E7D66">
        <w:tc>
          <w:tcPr>
            <w:tcW w:w="900" w:type="dxa"/>
            <w:tcBorders>
              <w:top w:val="single" w:sz="4" w:space="0" w:color="000000"/>
              <w:left w:val="single" w:sz="4" w:space="0" w:color="000000"/>
              <w:bottom w:val="single" w:sz="4" w:space="0" w:color="000000"/>
              <w:right w:val="single" w:sz="4" w:space="0" w:color="000000"/>
            </w:tcBorders>
          </w:tcPr>
          <w:p w14:paraId="11424A6B"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6</w:t>
            </w:r>
          </w:p>
        </w:tc>
        <w:tc>
          <w:tcPr>
            <w:tcW w:w="8342" w:type="dxa"/>
            <w:tcBorders>
              <w:top w:val="single" w:sz="4" w:space="0" w:color="000000"/>
              <w:left w:val="single" w:sz="4" w:space="0" w:color="000000"/>
              <w:bottom w:val="single" w:sz="4" w:space="0" w:color="000000"/>
              <w:right w:val="single" w:sz="4" w:space="0" w:color="000000"/>
            </w:tcBorders>
          </w:tcPr>
          <w:p w14:paraId="372DB7AC"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Medical Research and Citation Management Tools</w:t>
            </w:r>
          </w:p>
        </w:tc>
      </w:tr>
      <w:tr w:rsidR="000816A9" w:rsidRPr="000816A9" w14:paraId="17479EF4" w14:textId="77777777" w:rsidTr="002E7D66">
        <w:tc>
          <w:tcPr>
            <w:tcW w:w="900" w:type="dxa"/>
            <w:tcBorders>
              <w:top w:val="single" w:sz="4" w:space="0" w:color="000000"/>
              <w:left w:val="single" w:sz="4" w:space="0" w:color="000000"/>
              <w:bottom w:val="single" w:sz="4" w:space="0" w:color="000000"/>
              <w:right w:val="single" w:sz="4" w:space="0" w:color="000000"/>
            </w:tcBorders>
          </w:tcPr>
          <w:p w14:paraId="50EC64CC"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7</w:t>
            </w:r>
          </w:p>
        </w:tc>
        <w:tc>
          <w:tcPr>
            <w:tcW w:w="8342" w:type="dxa"/>
            <w:tcBorders>
              <w:top w:val="single" w:sz="4" w:space="0" w:color="000000"/>
              <w:left w:val="single" w:sz="4" w:space="0" w:color="000000"/>
              <w:bottom w:val="single" w:sz="4" w:space="0" w:color="000000"/>
              <w:right w:val="single" w:sz="4" w:space="0" w:color="000000"/>
            </w:tcBorders>
          </w:tcPr>
          <w:p w14:paraId="17E3BFF3"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Creating Instructional Materials for Users</w:t>
            </w:r>
          </w:p>
        </w:tc>
      </w:tr>
      <w:tr w:rsidR="000816A9" w:rsidRPr="000816A9" w14:paraId="66551CF8" w14:textId="77777777" w:rsidTr="002E7D66">
        <w:tc>
          <w:tcPr>
            <w:tcW w:w="900" w:type="dxa"/>
            <w:tcBorders>
              <w:top w:val="single" w:sz="4" w:space="0" w:color="000000"/>
              <w:left w:val="single" w:sz="4" w:space="0" w:color="000000"/>
              <w:bottom w:val="single" w:sz="4" w:space="0" w:color="000000"/>
              <w:right w:val="single" w:sz="4" w:space="0" w:color="000000"/>
            </w:tcBorders>
          </w:tcPr>
          <w:p w14:paraId="31A9A9AB"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8</w:t>
            </w:r>
          </w:p>
        </w:tc>
        <w:tc>
          <w:tcPr>
            <w:tcW w:w="8342" w:type="dxa"/>
            <w:tcBorders>
              <w:top w:val="single" w:sz="4" w:space="0" w:color="000000"/>
              <w:left w:val="single" w:sz="4" w:space="0" w:color="000000"/>
              <w:bottom w:val="single" w:sz="4" w:space="0" w:color="000000"/>
              <w:right w:val="single" w:sz="4" w:space="0" w:color="000000"/>
            </w:tcBorders>
          </w:tcPr>
          <w:p w14:paraId="54DED358"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Consumer Health Resources</w:t>
            </w:r>
          </w:p>
          <w:p w14:paraId="035EC917"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Finding Quality Health and Medical Information for Consumers on the Web</w:t>
            </w:r>
          </w:p>
        </w:tc>
      </w:tr>
      <w:tr w:rsidR="000816A9" w:rsidRPr="000816A9" w14:paraId="46B68440" w14:textId="77777777" w:rsidTr="002E7D66">
        <w:tc>
          <w:tcPr>
            <w:tcW w:w="900" w:type="dxa"/>
            <w:tcBorders>
              <w:top w:val="single" w:sz="4" w:space="0" w:color="000000"/>
              <w:left w:val="single" w:sz="4" w:space="0" w:color="000000"/>
              <w:bottom w:val="single" w:sz="4" w:space="0" w:color="000000"/>
              <w:right w:val="single" w:sz="4" w:space="0" w:color="000000"/>
            </w:tcBorders>
          </w:tcPr>
          <w:p w14:paraId="6A4536F9" w14:textId="77777777" w:rsidR="000816A9" w:rsidRPr="000816A9" w:rsidRDefault="000816A9" w:rsidP="000816A9">
            <w:pPr>
              <w:pStyle w:val="TableParagraph"/>
              <w:spacing w:line="278" w:lineRule="exact"/>
              <w:ind w:left="10"/>
              <w:jc w:val="center"/>
              <w:rPr>
                <w:rFonts w:asciiTheme="minorHAnsi" w:hAnsiTheme="minorHAnsi"/>
                <w:b/>
                <w:sz w:val="24"/>
              </w:rPr>
            </w:pPr>
            <w:r>
              <w:rPr>
                <w:rFonts w:asciiTheme="minorHAnsi" w:hAnsiTheme="minorHAnsi"/>
                <w:b/>
                <w:sz w:val="24"/>
              </w:rPr>
              <w:t>9</w:t>
            </w:r>
          </w:p>
        </w:tc>
        <w:tc>
          <w:tcPr>
            <w:tcW w:w="8342" w:type="dxa"/>
            <w:tcBorders>
              <w:top w:val="single" w:sz="4" w:space="0" w:color="000000"/>
              <w:left w:val="single" w:sz="4" w:space="0" w:color="000000"/>
              <w:bottom w:val="single" w:sz="4" w:space="0" w:color="000000"/>
              <w:right w:val="single" w:sz="4" w:space="0" w:color="000000"/>
            </w:tcBorders>
          </w:tcPr>
          <w:p w14:paraId="7C5AE956"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Providing Consumer and Patient Health Information</w:t>
            </w:r>
          </w:p>
        </w:tc>
      </w:tr>
      <w:tr w:rsidR="000816A9" w:rsidRPr="000816A9" w14:paraId="55E1D45D" w14:textId="77777777" w:rsidTr="002E7D66">
        <w:tc>
          <w:tcPr>
            <w:tcW w:w="900" w:type="dxa"/>
            <w:tcBorders>
              <w:top w:val="single" w:sz="4" w:space="0" w:color="000000"/>
              <w:left w:val="single" w:sz="4" w:space="0" w:color="000000"/>
              <w:bottom w:val="single" w:sz="4" w:space="0" w:color="000000"/>
              <w:right w:val="single" w:sz="4" w:space="0" w:color="000000"/>
            </w:tcBorders>
          </w:tcPr>
          <w:p w14:paraId="62FC5667"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10</w:t>
            </w:r>
          </w:p>
        </w:tc>
        <w:tc>
          <w:tcPr>
            <w:tcW w:w="8342" w:type="dxa"/>
            <w:tcBorders>
              <w:top w:val="single" w:sz="4" w:space="0" w:color="000000"/>
              <w:left w:val="single" w:sz="4" w:space="0" w:color="000000"/>
              <w:bottom w:val="single" w:sz="4" w:space="0" w:color="000000"/>
              <w:right w:val="single" w:sz="4" w:space="0" w:color="000000"/>
            </w:tcBorders>
          </w:tcPr>
          <w:p w14:paraId="058B8E61"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Issues: Digital Divide, Health Literacy, Accessibility and Ethical Issues</w:t>
            </w:r>
          </w:p>
        </w:tc>
      </w:tr>
      <w:tr w:rsidR="000816A9" w:rsidRPr="000816A9" w14:paraId="799935A2" w14:textId="77777777" w:rsidTr="002E7D66">
        <w:tc>
          <w:tcPr>
            <w:tcW w:w="900" w:type="dxa"/>
            <w:tcBorders>
              <w:top w:val="single" w:sz="4" w:space="0" w:color="000000"/>
              <w:left w:val="single" w:sz="4" w:space="0" w:color="000000"/>
              <w:bottom w:val="single" w:sz="4" w:space="0" w:color="000000"/>
              <w:right w:val="single" w:sz="4" w:space="0" w:color="000000"/>
            </w:tcBorders>
          </w:tcPr>
          <w:p w14:paraId="539CC54E"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11</w:t>
            </w:r>
          </w:p>
        </w:tc>
        <w:tc>
          <w:tcPr>
            <w:tcW w:w="8342" w:type="dxa"/>
            <w:tcBorders>
              <w:top w:val="single" w:sz="4" w:space="0" w:color="000000"/>
              <w:left w:val="single" w:sz="4" w:space="0" w:color="000000"/>
              <w:bottom w:val="single" w:sz="4" w:space="0" w:color="000000"/>
              <w:right w:val="single" w:sz="4" w:space="0" w:color="000000"/>
            </w:tcBorders>
          </w:tcPr>
          <w:p w14:paraId="404A3327"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Meeting the Needs of Diverse Groups</w:t>
            </w:r>
          </w:p>
        </w:tc>
      </w:tr>
      <w:tr w:rsidR="000816A9" w:rsidRPr="000816A9" w14:paraId="6AF3AF62" w14:textId="77777777" w:rsidTr="002E7D66">
        <w:tc>
          <w:tcPr>
            <w:tcW w:w="900" w:type="dxa"/>
            <w:tcBorders>
              <w:top w:val="single" w:sz="4" w:space="0" w:color="000000"/>
              <w:left w:val="single" w:sz="4" w:space="0" w:color="000000"/>
              <w:bottom w:val="single" w:sz="4" w:space="0" w:color="000000"/>
              <w:right w:val="single" w:sz="4" w:space="0" w:color="000000"/>
            </w:tcBorders>
          </w:tcPr>
          <w:p w14:paraId="05AB7939" w14:textId="77777777" w:rsidR="000816A9" w:rsidRPr="000816A9" w:rsidRDefault="000816A9" w:rsidP="000816A9">
            <w:pPr>
              <w:pStyle w:val="TableParagraph"/>
              <w:spacing w:line="278" w:lineRule="exact"/>
              <w:ind w:left="10"/>
              <w:jc w:val="center"/>
              <w:rPr>
                <w:rFonts w:asciiTheme="minorHAnsi" w:hAnsiTheme="minorHAnsi"/>
                <w:b/>
                <w:sz w:val="24"/>
              </w:rPr>
            </w:pPr>
            <w:r w:rsidRPr="000816A9">
              <w:rPr>
                <w:rFonts w:asciiTheme="minorHAnsi" w:hAnsiTheme="minorHAnsi"/>
                <w:b/>
                <w:sz w:val="24"/>
              </w:rPr>
              <w:t>12</w:t>
            </w:r>
          </w:p>
        </w:tc>
        <w:tc>
          <w:tcPr>
            <w:tcW w:w="8342" w:type="dxa"/>
            <w:tcBorders>
              <w:top w:val="single" w:sz="4" w:space="0" w:color="000000"/>
              <w:left w:val="single" w:sz="4" w:space="0" w:color="000000"/>
              <w:bottom w:val="single" w:sz="4" w:space="0" w:color="000000"/>
              <w:right w:val="single" w:sz="4" w:space="0" w:color="000000"/>
            </w:tcBorders>
          </w:tcPr>
          <w:p w14:paraId="1E562C71" w14:textId="77777777" w:rsidR="000816A9" w:rsidRPr="000816A9" w:rsidRDefault="000816A9" w:rsidP="000816A9">
            <w:pPr>
              <w:pStyle w:val="TableParagraph"/>
              <w:spacing w:line="278" w:lineRule="exact"/>
              <w:rPr>
                <w:rFonts w:asciiTheme="minorHAnsi" w:hAnsiTheme="minorHAnsi"/>
                <w:sz w:val="24"/>
              </w:rPr>
            </w:pPr>
            <w:r w:rsidRPr="000816A9">
              <w:rPr>
                <w:rFonts w:asciiTheme="minorHAnsi" w:hAnsiTheme="minorHAnsi"/>
                <w:sz w:val="24"/>
              </w:rPr>
              <w:t>Class Presentations</w:t>
            </w:r>
          </w:p>
        </w:tc>
      </w:tr>
    </w:tbl>
    <w:p w14:paraId="219C359E" w14:textId="77777777" w:rsidR="000816A9" w:rsidRPr="000816A9" w:rsidRDefault="000816A9" w:rsidP="000816A9">
      <w:pPr>
        <w:pStyle w:val="ListParagraph"/>
        <w:tabs>
          <w:tab w:val="left" w:pos="480"/>
        </w:tabs>
        <w:spacing w:before="120"/>
        <w:ind w:left="0" w:right="280" w:firstLine="0"/>
        <w:rPr>
          <w:rFonts w:asciiTheme="minorHAnsi" w:hAnsiTheme="minorHAnsi"/>
          <w:sz w:val="24"/>
        </w:rPr>
      </w:pPr>
    </w:p>
    <w:p w14:paraId="00C1C159" w14:textId="77777777" w:rsidR="000816A9" w:rsidRPr="002E7D66" w:rsidRDefault="000816A9" w:rsidP="002E7D66">
      <w:pPr>
        <w:pStyle w:val="Heading1"/>
        <w:ind w:left="0"/>
        <w:rPr>
          <w:rFonts w:asciiTheme="minorHAnsi" w:hAnsiTheme="minorHAnsi"/>
        </w:rPr>
      </w:pPr>
      <w:r w:rsidRPr="002E7D66">
        <w:rPr>
          <w:rFonts w:asciiTheme="minorHAnsi" w:hAnsiTheme="minorHAnsi"/>
        </w:rPr>
        <w:t>SCHOOL OR DISCIPLINARY POLICIES:</w:t>
      </w:r>
    </w:p>
    <w:p w14:paraId="242329BB" w14:textId="77777777" w:rsidR="000816A9" w:rsidRPr="005362CD" w:rsidRDefault="000816A9" w:rsidP="000816A9">
      <w:pPr>
        <w:rPr>
          <w:rFonts w:asciiTheme="minorHAnsi" w:hAnsiTheme="minorHAnsi"/>
          <w:b/>
          <w:sz w:val="24"/>
        </w:rPr>
      </w:pPr>
      <w:r>
        <w:rPr>
          <w:rFonts w:asciiTheme="minorHAnsi" w:hAnsiTheme="minorHAnsi"/>
        </w:rPr>
        <w:br/>
      </w:r>
      <w:r w:rsidRPr="005362CD">
        <w:rPr>
          <w:rFonts w:asciiTheme="minorHAnsi" w:hAnsiTheme="minorHAnsi"/>
          <w:b/>
          <w:sz w:val="24"/>
        </w:rPr>
        <w:t>Copyright Statement</w:t>
      </w:r>
    </w:p>
    <w:p w14:paraId="7404BFD3" w14:textId="77777777" w:rsidR="000816A9" w:rsidRPr="005362CD" w:rsidRDefault="000816A9" w:rsidP="000816A9">
      <w:pPr>
        <w:rPr>
          <w:rFonts w:asciiTheme="minorHAnsi" w:hAnsiTheme="minorHAnsi"/>
          <w:sz w:val="24"/>
        </w:rPr>
      </w:pPr>
      <w:r w:rsidRPr="005362CD">
        <w:rPr>
          <w:rFonts w:asciiTheme="minorHAnsi" w:hAnsiTheme="minorHAnsi"/>
          <w:sz w:val="24"/>
        </w:rPr>
        <w:t xml:space="preserve">Some of the materials in this course are possibly copyrighted. They are intended for use only by students registered and enrolled in this course and only for instructional activities associated with, and for the duration of, the course. They may not be retained in another medium or disseminated further. They are provided in compliance with the provisions of the Technology, Education, And Copyright Harmonization (TEACH) Act (refer to the 3/7/2001 TEACH Act at </w:t>
      </w:r>
      <w:hyperlink r:id="rId10" w:history="1">
        <w:r w:rsidRPr="005362CD">
          <w:rPr>
            <w:rStyle w:val="Hyperlink"/>
            <w:rFonts w:asciiTheme="minorHAnsi" w:hAnsiTheme="minorHAnsi"/>
            <w:sz w:val="24"/>
          </w:rPr>
          <w:t>www.copyright.gov/legislation/archive/</w:t>
        </w:r>
      </w:hyperlink>
      <w:r w:rsidRPr="005362CD">
        <w:rPr>
          <w:rFonts w:asciiTheme="minorHAnsi" w:hAnsiTheme="minorHAnsi"/>
          <w:sz w:val="24"/>
        </w:rPr>
        <w:t>).</w:t>
      </w:r>
    </w:p>
    <w:p w14:paraId="754005A3" w14:textId="77777777" w:rsidR="000816A9" w:rsidRPr="005362CD" w:rsidRDefault="000816A9" w:rsidP="000816A9">
      <w:pPr>
        <w:rPr>
          <w:rFonts w:asciiTheme="minorHAnsi" w:hAnsiTheme="minorHAnsi"/>
          <w:sz w:val="24"/>
        </w:rPr>
      </w:pPr>
    </w:p>
    <w:p w14:paraId="342529BD" w14:textId="77777777" w:rsidR="000816A9" w:rsidRPr="005362CD" w:rsidRDefault="000816A9" w:rsidP="000816A9">
      <w:pPr>
        <w:rPr>
          <w:rFonts w:asciiTheme="minorHAnsi" w:hAnsiTheme="minorHAnsi"/>
          <w:b/>
          <w:sz w:val="24"/>
        </w:rPr>
      </w:pPr>
      <w:r w:rsidRPr="005362CD">
        <w:rPr>
          <w:rFonts w:asciiTheme="minorHAnsi" w:hAnsiTheme="minorHAnsi"/>
          <w:b/>
          <w:sz w:val="24"/>
        </w:rPr>
        <w:t>Sexual Harassment Policy</w:t>
      </w:r>
    </w:p>
    <w:p w14:paraId="10BF0451" w14:textId="77777777" w:rsidR="000816A9" w:rsidRPr="005362CD" w:rsidRDefault="000816A9" w:rsidP="000816A9">
      <w:pPr>
        <w:rPr>
          <w:rFonts w:asciiTheme="minorHAnsi" w:hAnsiTheme="minorHAnsi"/>
          <w:sz w:val="24"/>
        </w:rPr>
      </w:pPr>
      <w:r w:rsidRPr="005362CD">
        <w:rPr>
          <w:rFonts w:asciiTheme="minorHAnsi" w:hAnsiTheme="minorHAnsi"/>
          <w:sz w:val="24"/>
        </w:rPr>
        <w:t xml:space="preserve">It is the policy of the University that its employees and students neither commit nor condone sexual harassment in any form.  </w:t>
      </w:r>
      <w:hyperlink r:id="rId11" w:history="1">
        <w:r w:rsidRPr="005362CD">
          <w:rPr>
            <w:rStyle w:val="Hyperlink"/>
            <w:rFonts w:asciiTheme="minorHAnsi" w:hAnsiTheme="minorHAnsi"/>
            <w:sz w:val="24"/>
          </w:rPr>
          <w:t>http://registrar.fsu.edu/bulletin/graduate/information/university_notices/</w:t>
        </w:r>
      </w:hyperlink>
    </w:p>
    <w:p w14:paraId="0B1543F0" w14:textId="77777777" w:rsidR="000816A9" w:rsidRPr="005362CD" w:rsidRDefault="000816A9" w:rsidP="000816A9">
      <w:pPr>
        <w:rPr>
          <w:rFonts w:asciiTheme="minorHAnsi" w:hAnsiTheme="minorHAnsi"/>
          <w:sz w:val="24"/>
        </w:rPr>
      </w:pPr>
    </w:p>
    <w:p w14:paraId="49DBFD9E" w14:textId="77777777" w:rsidR="000816A9" w:rsidRPr="005362CD" w:rsidRDefault="000816A9" w:rsidP="000816A9">
      <w:pPr>
        <w:rPr>
          <w:rFonts w:asciiTheme="minorHAnsi" w:hAnsiTheme="minorHAnsi"/>
          <w:b/>
          <w:sz w:val="24"/>
        </w:rPr>
      </w:pPr>
      <w:r w:rsidRPr="005362CD">
        <w:rPr>
          <w:rFonts w:asciiTheme="minorHAnsi" w:hAnsiTheme="minorHAnsi"/>
          <w:b/>
          <w:sz w:val="24"/>
        </w:rPr>
        <w:t>iSchool Hardware and Software Requirements</w:t>
      </w:r>
    </w:p>
    <w:p w14:paraId="179D6F6B" w14:textId="77777777" w:rsidR="000816A9" w:rsidRPr="005362CD" w:rsidRDefault="000816A9" w:rsidP="000816A9">
      <w:pPr>
        <w:rPr>
          <w:rFonts w:asciiTheme="minorHAnsi" w:hAnsiTheme="minorHAnsi"/>
          <w:sz w:val="24"/>
        </w:rPr>
      </w:pPr>
      <w:r w:rsidRPr="005362CD">
        <w:rPr>
          <w:rFonts w:asciiTheme="minorHAnsi" w:hAnsiTheme="minorHAnsi"/>
          <w:sz w:val="24"/>
        </w:rPr>
        <w:t xml:space="preserve">A list of all hardware and software requirements for students participating in the School of Information (iSchool) courses can be found at the following location: </w:t>
      </w:r>
      <w:hyperlink r:id="rId12" w:history="1">
        <w:r w:rsidRPr="005362CD">
          <w:rPr>
            <w:rStyle w:val="Hyperlink"/>
            <w:rFonts w:asciiTheme="minorHAnsi" w:hAnsiTheme="minorHAnsi"/>
            <w:sz w:val="24"/>
          </w:rPr>
          <w:t>http://ischool.cci.fsu.edu/academics/online/requirements/</w:t>
        </w:r>
      </w:hyperlink>
      <w:r w:rsidRPr="005362CD">
        <w:rPr>
          <w:rFonts w:asciiTheme="minorHAnsi" w:hAnsiTheme="minorHAnsi"/>
          <w:sz w:val="24"/>
        </w:rPr>
        <w:t xml:space="preserve"> </w:t>
      </w:r>
    </w:p>
    <w:p w14:paraId="0DC80742" w14:textId="77777777" w:rsidR="000816A9" w:rsidRPr="005362CD" w:rsidRDefault="000816A9" w:rsidP="000816A9">
      <w:pPr>
        <w:rPr>
          <w:rFonts w:asciiTheme="minorHAnsi" w:hAnsiTheme="minorHAnsi"/>
          <w:sz w:val="24"/>
        </w:rPr>
      </w:pPr>
    </w:p>
    <w:p w14:paraId="4DCB28F8" w14:textId="77777777" w:rsidR="000816A9" w:rsidRPr="005362CD" w:rsidRDefault="000816A9" w:rsidP="000816A9">
      <w:pPr>
        <w:rPr>
          <w:rFonts w:asciiTheme="minorHAnsi" w:hAnsiTheme="minorHAnsi"/>
          <w:b/>
          <w:sz w:val="24"/>
        </w:rPr>
      </w:pPr>
      <w:r w:rsidRPr="005362CD">
        <w:rPr>
          <w:rFonts w:asciiTheme="minorHAnsi" w:hAnsiTheme="minorHAnsi"/>
          <w:b/>
          <w:sz w:val="24"/>
        </w:rPr>
        <w:t>Student Eligibility for an Incomplete Grade</w:t>
      </w:r>
    </w:p>
    <w:p w14:paraId="05EFA291" w14:textId="77777777" w:rsidR="000816A9" w:rsidRPr="005362CD" w:rsidRDefault="000816A9" w:rsidP="000816A9">
      <w:pPr>
        <w:rPr>
          <w:rFonts w:asciiTheme="minorHAnsi" w:hAnsiTheme="minorHAnsi"/>
          <w:sz w:val="24"/>
        </w:rPr>
      </w:pPr>
      <w:r w:rsidRPr="005362CD">
        <w:rPr>
          <w:rFonts w:asciiTheme="minorHAnsi" w:hAnsiTheme="minorHAnsi"/>
          <w:sz w:val="24"/>
        </w:rPr>
        <w:t>Incomplete (“I”) grades will not be assigned, except in the case of exceptional unforeseen circumstances that occur within the last three weeks of the semester and your work has otherwise been satisfactory (C average).</w:t>
      </w:r>
    </w:p>
    <w:p w14:paraId="553C3A70" w14:textId="77777777" w:rsidR="000816A9" w:rsidRPr="005362CD" w:rsidRDefault="000816A9" w:rsidP="000816A9">
      <w:pPr>
        <w:rPr>
          <w:rFonts w:asciiTheme="minorHAnsi" w:hAnsiTheme="minorHAnsi"/>
          <w:b/>
          <w:sz w:val="24"/>
        </w:rPr>
      </w:pPr>
    </w:p>
    <w:p w14:paraId="029AC983" w14:textId="77777777" w:rsidR="000816A9" w:rsidRPr="005362CD" w:rsidRDefault="000816A9" w:rsidP="000816A9">
      <w:pPr>
        <w:rPr>
          <w:rFonts w:asciiTheme="minorHAnsi" w:hAnsiTheme="minorHAnsi"/>
          <w:b/>
          <w:sz w:val="24"/>
        </w:rPr>
      </w:pPr>
      <w:r w:rsidRPr="005362CD">
        <w:rPr>
          <w:rFonts w:asciiTheme="minorHAnsi" w:hAnsiTheme="minorHAnsi"/>
          <w:b/>
          <w:sz w:val="24"/>
        </w:rPr>
        <w:t>University Attendance Policy:</w:t>
      </w:r>
    </w:p>
    <w:p w14:paraId="07314C82" w14:textId="77777777" w:rsidR="000816A9" w:rsidRPr="005362CD" w:rsidRDefault="000816A9" w:rsidP="000816A9">
      <w:pPr>
        <w:rPr>
          <w:rFonts w:asciiTheme="minorHAnsi" w:hAnsiTheme="minorHAnsi"/>
          <w:sz w:val="24"/>
        </w:rPr>
      </w:pPr>
      <w:r w:rsidRPr="005362CD">
        <w:rPr>
          <w:rFonts w:asciiTheme="minorHAnsi" w:hAnsiTheme="minorHAnsi"/>
          <w:sz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950C743" w14:textId="77777777" w:rsidR="000816A9" w:rsidRPr="005362CD" w:rsidRDefault="000816A9" w:rsidP="000816A9">
      <w:pPr>
        <w:rPr>
          <w:rFonts w:asciiTheme="minorHAnsi" w:hAnsiTheme="minorHAnsi"/>
          <w:sz w:val="24"/>
        </w:rPr>
      </w:pPr>
      <w:bookmarkStart w:id="1" w:name="eztoc2131062_0_1_2"/>
      <w:bookmarkEnd w:id="1"/>
    </w:p>
    <w:p w14:paraId="7AF90A00" w14:textId="3BB378CB" w:rsidR="000816A9" w:rsidRPr="005362CD" w:rsidRDefault="000816A9" w:rsidP="000816A9">
      <w:pPr>
        <w:rPr>
          <w:rFonts w:asciiTheme="minorHAnsi" w:hAnsiTheme="minorHAnsi"/>
          <w:sz w:val="24"/>
        </w:rPr>
      </w:pPr>
      <w:r w:rsidRPr="005362CD">
        <w:rPr>
          <w:rFonts w:asciiTheme="minorHAnsi" w:hAnsiTheme="minorHAnsi"/>
          <w:b/>
          <w:sz w:val="24"/>
        </w:rPr>
        <w:t>Academic Honor Policy:</w:t>
      </w:r>
      <w:r w:rsidRPr="005362CD">
        <w:rPr>
          <w:rFonts w:asciiTheme="minorHAnsi" w:hAnsiTheme="minorHAnsi"/>
          <w:sz w:val="24"/>
        </w:rPr>
        <w:b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13" w:tgtFrame="_blank" w:history="1">
        <w:r w:rsidRPr="005362CD">
          <w:rPr>
            <w:rStyle w:val="Hyperlink"/>
            <w:rFonts w:asciiTheme="minorHAnsi" w:hAnsiTheme="minorHAnsi"/>
            <w:sz w:val="24"/>
          </w:rPr>
          <w:t>http://fda.fsu.edu/academic-resources/academic-integrity-and-grievances/academic-honor-policy</w:t>
        </w:r>
      </w:hyperlink>
      <w:r w:rsidRPr="005362CD">
        <w:rPr>
          <w:rFonts w:asciiTheme="minorHAnsi" w:hAnsiTheme="minorHAnsi"/>
          <w:sz w:val="24"/>
        </w:rPr>
        <w:t>.)</w:t>
      </w:r>
    </w:p>
    <w:p w14:paraId="3F01AD8C" w14:textId="77777777" w:rsidR="000816A9" w:rsidRPr="005362CD" w:rsidRDefault="000816A9" w:rsidP="000816A9">
      <w:pPr>
        <w:rPr>
          <w:rFonts w:asciiTheme="minorHAnsi" w:hAnsiTheme="minorHAnsi"/>
          <w:sz w:val="24"/>
        </w:rPr>
      </w:pPr>
      <w:bookmarkStart w:id="2" w:name="eztoc2131062_0_1_4"/>
      <w:bookmarkEnd w:id="2"/>
    </w:p>
    <w:p w14:paraId="3E6B9712" w14:textId="77777777" w:rsidR="000816A9" w:rsidRPr="005362CD" w:rsidRDefault="000816A9" w:rsidP="000816A9">
      <w:pPr>
        <w:rPr>
          <w:rFonts w:asciiTheme="minorHAnsi" w:hAnsiTheme="minorHAnsi"/>
          <w:sz w:val="24"/>
        </w:rPr>
      </w:pPr>
      <w:r w:rsidRPr="005362CD">
        <w:rPr>
          <w:rFonts w:asciiTheme="minorHAnsi" w:hAnsiTheme="minorHAnsi"/>
          <w:b/>
          <w:sz w:val="24"/>
        </w:rPr>
        <w:t>Americans With Disabilities Act:</w:t>
      </w:r>
      <w:r w:rsidRPr="005362CD">
        <w:rPr>
          <w:rFonts w:asciiTheme="minorHAnsi" w:hAnsiTheme="minorHAnsi"/>
          <w:sz w:val="24"/>
        </w:rPr>
        <w:br/>
        <w:t>Students with disabilities needing academic accommodation should:</w:t>
      </w:r>
      <w:r w:rsidRPr="005362CD">
        <w:rPr>
          <w:rFonts w:asciiTheme="minorHAnsi" w:hAnsiTheme="minorHAnsi"/>
          <w:sz w:val="24"/>
        </w:rPr>
        <w:br/>
        <w:t>(1) register with and provide documentation to the Student Disability Resource Center; and</w:t>
      </w:r>
      <w:r w:rsidRPr="005362CD">
        <w:rPr>
          <w:rFonts w:asciiTheme="minorHAnsi" w:hAnsiTheme="minorHAnsi"/>
          <w:sz w:val="24"/>
        </w:rPr>
        <w:br/>
        <w:t>(2) bring a letter to the instructor indicating the need for accommodation and what type.</w:t>
      </w:r>
    </w:p>
    <w:p w14:paraId="408F64C2" w14:textId="77777777" w:rsidR="000816A9" w:rsidRPr="005362CD" w:rsidRDefault="000816A9" w:rsidP="000816A9">
      <w:pPr>
        <w:rPr>
          <w:rFonts w:asciiTheme="minorHAnsi" w:hAnsiTheme="minorHAnsi"/>
          <w:sz w:val="24"/>
        </w:rPr>
      </w:pPr>
      <w:r w:rsidRPr="005362CD">
        <w:rPr>
          <w:rFonts w:asciiTheme="minorHAnsi" w:hAnsiTheme="minorHAnsi"/>
          <w:sz w:val="24"/>
        </w:rPr>
        <w:t>Please note that instructors are not allowed to provide classroom accommodation to a student until appropriate verification from the Student Disability Resource Center has been provided.</w:t>
      </w:r>
    </w:p>
    <w:p w14:paraId="58192A6F" w14:textId="77777777" w:rsidR="000816A9" w:rsidRPr="005362CD" w:rsidRDefault="000816A9" w:rsidP="000816A9">
      <w:pPr>
        <w:rPr>
          <w:rFonts w:asciiTheme="minorHAnsi" w:hAnsiTheme="minorHAnsi"/>
          <w:sz w:val="24"/>
        </w:rPr>
      </w:pPr>
      <w:r w:rsidRPr="005362CD">
        <w:rPr>
          <w:rFonts w:asciiTheme="minorHAnsi" w:hAnsiTheme="minorHAnsi"/>
          <w:sz w:val="24"/>
        </w:rPr>
        <w:t>This syllabus and other class materials are available in alternative format upon request.</w:t>
      </w:r>
    </w:p>
    <w:p w14:paraId="587DDADC" w14:textId="77777777" w:rsidR="000816A9" w:rsidRPr="005362CD" w:rsidRDefault="000816A9" w:rsidP="000816A9">
      <w:pPr>
        <w:rPr>
          <w:rFonts w:asciiTheme="minorHAnsi" w:hAnsiTheme="minorHAnsi"/>
          <w:sz w:val="24"/>
        </w:rPr>
      </w:pPr>
      <w:r w:rsidRPr="005362CD">
        <w:rPr>
          <w:rFonts w:asciiTheme="minorHAnsi" w:hAnsiTheme="minorHAnsi"/>
          <w:sz w:val="24"/>
        </w:rPr>
        <w:t>For more information about services available to FSU students with disabilities, contact the:</w:t>
      </w:r>
    </w:p>
    <w:p w14:paraId="6F421165" w14:textId="77777777" w:rsidR="000816A9" w:rsidRPr="005362CD" w:rsidRDefault="000816A9" w:rsidP="000816A9">
      <w:pPr>
        <w:rPr>
          <w:rFonts w:asciiTheme="minorHAnsi" w:hAnsiTheme="minorHAnsi"/>
          <w:sz w:val="24"/>
        </w:rPr>
      </w:pPr>
    </w:p>
    <w:p w14:paraId="54A249F9" w14:textId="77777777" w:rsidR="000816A9" w:rsidRPr="005362CD" w:rsidRDefault="000816A9" w:rsidP="000816A9">
      <w:pPr>
        <w:rPr>
          <w:rFonts w:asciiTheme="minorHAnsi" w:hAnsiTheme="minorHAnsi"/>
          <w:sz w:val="24"/>
        </w:rPr>
      </w:pPr>
      <w:r w:rsidRPr="005362CD">
        <w:rPr>
          <w:rFonts w:asciiTheme="minorHAnsi" w:hAnsiTheme="minorHAnsi"/>
          <w:sz w:val="24"/>
        </w:rPr>
        <w:t>Student Disability Resource Center</w:t>
      </w:r>
      <w:r w:rsidRPr="005362CD">
        <w:rPr>
          <w:rFonts w:asciiTheme="minorHAnsi" w:hAnsiTheme="minorHAnsi"/>
          <w:sz w:val="24"/>
        </w:rPr>
        <w:br/>
        <w:t>874 Traditions Way</w:t>
      </w:r>
      <w:r w:rsidRPr="005362CD">
        <w:rPr>
          <w:rFonts w:asciiTheme="minorHAnsi" w:hAnsiTheme="minorHAnsi"/>
          <w:sz w:val="24"/>
        </w:rPr>
        <w:br/>
        <w:t>108 Student Services Building</w:t>
      </w:r>
      <w:r w:rsidRPr="005362CD">
        <w:rPr>
          <w:rFonts w:asciiTheme="minorHAnsi" w:hAnsiTheme="minorHAnsi"/>
          <w:sz w:val="24"/>
        </w:rPr>
        <w:br/>
        <w:t>Florida State University</w:t>
      </w:r>
      <w:r w:rsidRPr="005362CD">
        <w:rPr>
          <w:rFonts w:asciiTheme="minorHAnsi" w:hAnsiTheme="minorHAnsi"/>
          <w:sz w:val="24"/>
        </w:rPr>
        <w:br/>
        <w:t>Tallahassee, FL 32306-4167</w:t>
      </w:r>
      <w:r w:rsidRPr="005362CD">
        <w:rPr>
          <w:rFonts w:asciiTheme="minorHAnsi" w:hAnsiTheme="minorHAnsi"/>
          <w:sz w:val="24"/>
        </w:rPr>
        <w:br/>
        <w:t>(850) 644-9566 (voice)</w:t>
      </w:r>
      <w:r w:rsidRPr="005362CD">
        <w:rPr>
          <w:rFonts w:asciiTheme="minorHAnsi" w:hAnsiTheme="minorHAnsi"/>
          <w:sz w:val="24"/>
        </w:rPr>
        <w:br/>
        <w:t>(850) 644-8504 (TDD)</w:t>
      </w:r>
      <w:r w:rsidRPr="005362CD">
        <w:rPr>
          <w:rFonts w:asciiTheme="minorHAnsi" w:hAnsiTheme="minorHAnsi"/>
          <w:sz w:val="24"/>
        </w:rPr>
        <w:br/>
        <w:t>sdrc@admin.fsu.edu</w:t>
      </w:r>
      <w:r w:rsidRPr="005362CD">
        <w:rPr>
          <w:rFonts w:asciiTheme="minorHAnsi" w:hAnsiTheme="minorHAnsi"/>
          <w:sz w:val="24"/>
        </w:rPr>
        <w:br/>
      </w:r>
      <w:hyperlink r:id="rId14" w:tgtFrame="_blank" w:history="1">
        <w:r w:rsidRPr="005362CD">
          <w:rPr>
            <w:rStyle w:val="Hyperlink"/>
            <w:rFonts w:asciiTheme="minorHAnsi" w:hAnsiTheme="minorHAnsi"/>
            <w:sz w:val="24"/>
          </w:rPr>
          <w:t>http://www.disabilitycenter.fsu.edu/</w:t>
        </w:r>
      </w:hyperlink>
      <w:bookmarkStart w:id="3" w:name="eztoc2131062_0_2"/>
      <w:bookmarkEnd w:id="3"/>
    </w:p>
    <w:p w14:paraId="70FCC014" w14:textId="77777777" w:rsidR="000816A9" w:rsidRPr="005362CD" w:rsidRDefault="000816A9" w:rsidP="000816A9">
      <w:pPr>
        <w:rPr>
          <w:rFonts w:asciiTheme="minorHAnsi" w:hAnsiTheme="minorHAnsi"/>
          <w:sz w:val="24"/>
        </w:rPr>
      </w:pPr>
      <w:bookmarkStart w:id="4" w:name="eztoc2131062_0_2_5"/>
      <w:bookmarkStart w:id="5" w:name="eztoc2131062_0_2_6"/>
      <w:bookmarkEnd w:id="4"/>
      <w:bookmarkEnd w:id="5"/>
    </w:p>
    <w:p w14:paraId="5CF5F334" w14:textId="412B7850" w:rsidR="00E859F9" w:rsidRPr="00AD3058" w:rsidRDefault="000816A9" w:rsidP="00AD3058">
      <w:pPr>
        <w:rPr>
          <w:rFonts w:asciiTheme="minorHAnsi" w:hAnsiTheme="minorHAnsi"/>
          <w:sz w:val="24"/>
        </w:rPr>
      </w:pPr>
      <w:r w:rsidRPr="005362CD">
        <w:rPr>
          <w:rFonts w:asciiTheme="minorHAnsi" w:hAnsiTheme="minorHAnsi"/>
          <w:b/>
          <w:sz w:val="24"/>
        </w:rPr>
        <w:t>Syllabus Change Policy</w:t>
      </w:r>
      <w:r w:rsidRPr="005362CD">
        <w:rPr>
          <w:rFonts w:asciiTheme="minorHAnsi" w:hAnsiTheme="minorHAnsi"/>
          <w:sz w:val="24"/>
        </w:rPr>
        <w:br/>
        <w:t>"Except for changes that substantially affect implementation of the evaluation (grading) statement, this syllabus is a guide for the course and is subject to change with advance notice."</w:t>
      </w:r>
    </w:p>
    <w:sectPr w:rsidR="00E859F9" w:rsidRPr="00AD3058" w:rsidSect="00374F18">
      <w:headerReference w:type="default" r:id="rId15"/>
      <w:footerReference w:type="even" r:id="rId16"/>
      <w:footerReference w:type="default" r:id="rId17"/>
      <w:pgSz w:w="12240" w:h="15840"/>
      <w:pgMar w:top="972" w:right="1080" w:bottom="1440" w:left="1080" w:header="72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EDF8" w14:textId="77777777" w:rsidR="00CC5067" w:rsidRDefault="00CC5067">
      <w:r>
        <w:separator/>
      </w:r>
    </w:p>
  </w:endnote>
  <w:endnote w:type="continuationSeparator" w:id="0">
    <w:p w14:paraId="4937D19A" w14:textId="77777777" w:rsidR="00CC5067" w:rsidRDefault="00CC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932A" w14:textId="77777777" w:rsidR="005362CD" w:rsidRDefault="005362CD" w:rsidP="00F432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175FE" w14:textId="77777777" w:rsidR="005362CD" w:rsidRDefault="005362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FBC2" w14:textId="77777777" w:rsidR="005362CD" w:rsidRDefault="005362CD" w:rsidP="005362CD">
    <w:pPr>
      <w:pStyle w:val="Footer"/>
      <w:framePr w:wrap="none" w:vAnchor="text" w:hAnchor="page" w:x="5992" w:y="-743"/>
      <w:rPr>
        <w:rStyle w:val="PageNumber"/>
      </w:rPr>
    </w:pPr>
    <w:r>
      <w:rPr>
        <w:rStyle w:val="PageNumber"/>
      </w:rPr>
      <w:fldChar w:fldCharType="begin"/>
    </w:r>
    <w:r>
      <w:rPr>
        <w:rStyle w:val="PageNumber"/>
      </w:rPr>
      <w:instrText xml:space="preserve">PAGE  </w:instrText>
    </w:r>
    <w:r>
      <w:rPr>
        <w:rStyle w:val="PageNumber"/>
      </w:rPr>
      <w:fldChar w:fldCharType="separate"/>
    </w:r>
    <w:r w:rsidR="00414023">
      <w:rPr>
        <w:rStyle w:val="PageNumber"/>
        <w:noProof/>
      </w:rPr>
      <w:t>1</w:t>
    </w:r>
    <w:r>
      <w:rPr>
        <w:rStyle w:val="PageNumber"/>
      </w:rPr>
      <w:fldChar w:fldCharType="end"/>
    </w:r>
  </w:p>
  <w:p w14:paraId="2F031446" w14:textId="77777777" w:rsidR="005362CD" w:rsidRDefault="00536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B5A94" w14:textId="77777777" w:rsidR="00CC5067" w:rsidRDefault="00CC5067">
      <w:r>
        <w:separator/>
      </w:r>
    </w:p>
  </w:footnote>
  <w:footnote w:type="continuationSeparator" w:id="0">
    <w:p w14:paraId="78B5DA62" w14:textId="77777777" w:rsidR="00CC5067" w:rsidRDefault="00CC50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D451" w14:textId="77777777" w:rsidR="00E859F9" w:rsidRDefault="00E859F9">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702B"/>
    <w:multiLevelType w:val="hybridMultilevel"/>
    <w:tmpl w:val="68F6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6C2FE6"/>
    <w:multiLevelType w:val="hybridMultilevel"/>
    <w:tmpl w:val="992E1C1A"/>
    <w:lvl w:ilvl="0" w:tplc="1BCCA388">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041E4"/>
    <w:multiLevelType w:val="hybridMultilevel"/>
    <w:tmpl w:val="2BF6F5B2"/>
    <w:lvl w:ilvl="0" w:tplc="1BCCA388">
      <w:start w:val="1"/>
      <w:numFmt w:val="bullet"/>
      <w:lvlText w:val=""/>
      <w:lvlJc w:val="left"/>
      <w:pPr>
        <w:ind w:left="480" w:hanging="360"/>
      </w:pPr>
      <w:rPr>
        <w:rFonts w:ascii="Symbol" w:hAnsi="Symbol" w:hint="default"/>
        <w:u w:color="000000" w:themeColor="text1"/>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
    <w:nsid w:val="298766E1"/>
    <w:multiLevelType w:val="hybridMultilevel"/>
    <w:tmpl w:val="38047F2A"/>
    <w:lvl w:ilvl="0" w:tplc="CEC84F54">
      <w:numFmt w:val="bullet"/>
      <w:lvlText w:val=""/>
      <w:lvlJc w:val="left"/>
      <w:pPr>
        <w:ind w:left="467" w:hanging="360"/>
      </w:pPr>
      <w:rPr>
        <w:rFonts w:ascii="Symbol" w:eastAsia="Symbol" w:hAnsi="Symbol" w:cs="Symbol" w:hint="default"/>
        <w:w w:val="100"/>
        <w:sz w:val="24"/>
        <w:szCs w:val="24"/>
      </w:rPr>
    </w:lvl>
    <w:lvl w:ilvl="1" w:tplc="A854439A">
      <w:numFmt w:val="bullet"/>
      <w:lvlText w:val="•"/>
      <w:lvlJc w:val="left"/>
      <w:pPr>
        <w:ind w:left="1247" w:hanging="360"/>
      </w:pPr>
      <w:rPr>
        <w:rFonts w:hint="default"/>
      </w:rPr>
    </w:lvl>
    <w:lvl w:ilvl="2" w:tplc="C3EA8E6A">
      <w:numFmt w:val="bullet"/>
      <w:lvlText w:val="•"/>
      <w:lvlJc w:val="left"/>
      <w:pPr>
        <w:ind w:left="2034" w:hanging="360"/>
      </w:pPr>
      <w:rPr>
        <w:rFonts w:hint="default"/>
      </w:rPr>
    </w:lvl>
    <w:lvl w:ilvl="3" w:tplc="0C28A008">
      <w:numFmt w:val="bullet"/>
      <w:lvlText w:val="•"/>
      <w:lvlJc w:val="left"/>
      <w:pPr>
        <w:ind w:left="2821" w:hanging="360"/>
      </w:pPr>
      <w:rPr>
        <w:rFonts w:hint="default"/>
      </w:rPr>
    </w:lvl>
    <w:lvl w:ilvl="4" w:tplc="E4F2AC98">
      <w:numFmt w:val="bullet"/>
      <w:lvlText w:val="•"/>
      <w:lvlJc w:val="left"/>
      <w:pPr>
        <w:ind w:left="3608" w:hanging="360"/>
      </w:pPr>
      <w:rPr>
        <w:rFonts w:hint="default"/>
      </w:rPr>
    </w:lvl>
    <w:lvl w:ilvl="5" w:tplc="B0BC92FC">
      <w:numFmt w:val="bullet"/>
      <w:lvlText w:val="•"/>
      <w:lvlJc w:val="left"/>
      <w:pPr>
        <w:ind w:left="4396" w:hanging="360"/>
      </w:pPr>
      <w:rPr>
        <w:rFonts w:hint="default"/>
      </w:rPr>
    </w:lvl>
    <w:lvl w:ilvl="6" w:tplc="5DCCD6C2">
      <w:numFmt w:val="bullet"/>
      <w:lvlText w:val="•"/>
      <w:lvlJc w:val="left"/>
      <w:pPr>
        <w:ind w:left="5183" w:hanging="360"/>
      </w:pPr>
      <w:rPr>
        <w:rFonts w:hint="default"/>
      </w:rPr>
    </w:lvl>
    <w:lvl w:ilvl="7" w:tplc="563CB5D6">
      <w:numFmt w:val="bullet"/>
      <w:lvlText w:val="•"/>
      <w:lvlJc w:val="left"/>
      <w:pPr>
        <w:ind w:left="5970" w:hanging="360"/>
      </w:pPr>
      <w:rPr>
        <w:rFonts w:hint="default"/>
      </w:rPr>
    </w:lvl>
    <w:lvl w:ilvl="8" w:tplc="4906C106">
      <w:numFmt w:val="bullet"/>
      <w:lvlText w:val="•"/>
      <w:lvlJc w:val="left"/>
      <w:pPr>
        <w:ind w:left="6757" w:hanging="360"/>
      </w:pPr>
      <w:rPr>
        <w:rFonts w:hint="default"/>
      </w:rPr>
    </w:lvl>
  </w:abstractNum>
  <w:abstractNum w:abstractNumId="4">
    <w:nsid w:val="2C6A245A"/>
    <w:multiLevelType w:val="hybridMultilevel"/>
    <w:tmpl w:val="6DE0836E"/>
    <w:lvl w:ilvl="0" w:tplc="04090001">
      <w:start w:val="1"/>
      <w:numFmt w:val="bullet"/>
      <w:lvlText w:val=""/>
      <w:lvlJc w:val="left"/>
      <w:pPr>
        <w:ind w:left="480" w:hanging="360"/>
      </w:pPr>
      <w:rPr>
        <w:rFonts w:ascii="Symbol" w:hAnsi="Symbol" w:hint="default"/>
        <w:w w:val="100"/>
      </w:rPr>
    </w:lvl>
    <w:lvl w:ilvl="1" w:tplc="88B04922">
      <w:numFmt w:val="bullet"/>
      <w:lvlText w:val="•"/>
      <w:lvlJc w:val="left"/>
      <w:pPr>
        <w:ind w:left="1402" w:hanging="360"/>
      </w:pPr>
      <w:rPr>
        <w:rFonts w:hint="default"/>
      </w:rPr>
    </w:lvl>
    <w:lvl w:ilvl="2" w:tplc="FA122BF4">
      <w:numFmt w:val="bullet"/>
      <w:lvlText w:val="•"/>
      <w:lvlJc w:val="left"/>
      <w:pPr>
        <w:ind w:left="2324" w:hanging="360"/>
      </w:pPr>
      <w:rPr>
        <w:rFonts w:hint="default"/>
      </w:rPr>
    </w:lvl>
    <w:lvl w:ilvl="3" w:tplc="B9A815E6">
      <w:numFmt w:val="bullet"/>
      <w:lvlText w:val="•"/>
      <w:lvlJc w:val="left"/>
      <w:pPr>
        <w:ind w:left="3246" w:hanging="360"/>
      </w:pPr>
      <w:rPr>
        <w:rFonts w:hint="default"/>
      </w:rPr>
    </w:lvl>
    <w:lvl w:ilvl="4" w:tplc="57B42772">
      <w:numFmt w:val="bullet"/>
      <w:lvlText w:val="•"/>
      <w:lvlJc w:val="left"/>
      <w:pPr>
        <w:ind w:left="4168" w:hanging="360"/>
      </w:pPr>
      <w:rPr>
        <w:rFonts w:hint="default"/>
      </w:rPr>
    </w:lvl>
    <w:lvl w:ilvl="5" w:tplc="B55C0802">
      <w:numFmt w:val="bullet"/>
      <w:lvlText w:val="•"/>
      <w:lvlJc w:val="left"/>
      <w:pPr>
        <w:ind w:left="5090" w:hanging="360"/>
      </w:pPr>
      <w:rPr>
        <w:rFonts w:hint="default"/>
      </w:rPr>
    </w:lvl>
    <w:lvl w:ilvl="6" w:tplc="ABE8993E">
      <w:numFmt w:val="bullet"/>
      <w:lvlText w:val="•"/>
      <w:lvlJc w:val="left"/>
      <w:pPr>
        <w:ind w:left="6012" w:hanging="360"/>
      </w:pPr>
      <w:rPr>
        <w:rFonts w:hint="default"/>
      </w:rPr>
    </w:lvl>
    <w:lvl w:ilvl="7" w:tplc="4AFC208C">
      <w:numFmt w:val="bullet"/>
      <w:lvlText w:val="•"/>
      <w:lvlJc w:val="left"/>
      <w:pPr>
        <w:ind w:left="6934" w:hanging="360"/>
      </w:pPr>
      <w:rPr>
        <w:rFonts w:hint="default"/>
      </w:rPr>
    </w:lvl>
    <w:lvl w:ilvl="8" w:tplc="0BA4F7DC">
      <w:numFmt w:val="bullet"/>
      <w:lvlText w:val="•"/>
      <w:lvlJc w:val="left"/>
      <w:pPr>
        <w:ind w:left="7856" w:hanging="360"/>
      </w:pPr>
      <w:rPr>
        <w:rFonts w:hint="default"/>
      </w:rPr>
    </w:lvl>
  </w:abstractNum>
  <w:abstractNum w:abstractNumId="5">
    <w:nsid w:val="2F1C7B15"/>
    <w:multiLevelType w:val="hybridMultilevel"/>
    <w:tmpl w:val="709EEBD2"/>
    <w:lvl w:ilvl="0" w:tplc="1BCCA388">
      <w:start w:val="1"/>
      <w:numFmt w:val="bullet"/>
      <w:lvlText w:val=""/>
      <w:lvlJc w:val="left"/>
      <w:pPr>
        <w:ind w:left="360" w:hanging="360"/>
      </w:pPr>
      <w:rPr>
        <w:rFonts w:ascii="Symbol" w:hAnsi="Symbol" w:hint="default"/>
        <w:u w:color="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DE42C4"/>
    <w:multiLevelType w:val="hybridMultilevel"/>
    <w:tmpl w:val="40625E5A"/>
    <w:lvl w:ilvl="0" w:tplc="1BCCA388">
      <w:start w:val="1"/>
      <w:numFmt w:val="bullet"/>
      <w:lvlText w:val=""/>
      <w:lvlJc w:val="left"/>
      <w:pPr>
        <w:ind w:left="677" w:hanging="360"/>
      </w:pPr>
      <w:rPr>
        <w:rFonts w:ascii="Symbol" w:hAnsi="Symbol" w:hint="default"/>
        <w:u w:color="000000" w:themeColor="text1"/>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
    <w:nsid w:val="3B8B7F20"/>
    <w:multiLevelType w:val="hybridMultilevel"/>
    <w:tmpl w:val="9E1AC01E"/>
    <w:lvl w:ilvl="0" w:tplc="04090001">
      <w:start w:val="1"/>
      <w:numFmt w:val="bullet"/>
      <w:lvlText w:val=""/>
      <w:lvlJc w:val="left"/>
      <w:pPr>
        <w:ind w:left="360" w:hanging="360"/>
      </w:pPr>
      <w:rPr>
        <w:rFonts w:ascii="Symbol" w:hAnsi="Symbol" w:hint="default"/>
        <w:w w:val="100"/>
      </w:rPr>
    </w:lvl>
    <w:lvl w:ilvl="1" w:tplc="88B04922">
      <w:numFmt w:val="bullet"/>
      <w:lvlText w:val="•"/>
      <w:lvlJc w:val="left"/>
      <w:pPr>
        <w:ind w:left="1282" w:hanging="360"/>
      </w:pPr>
      <w:rPr>
        <w:rFonts w:hint="default"/>
      </w:rPr>
    </w:lvl>
    <w:lvl w:ilvl="2" w:tplc="FA122BF4">
      <w:numFmt w:val="bullet"/>
      <w:lvlText w:val="•"/>
      <w:lvlJc w:val="left"/>
      <w:pPr>
        <w:ind w:left="2204" w:hanging="360"/>
      </w:pPr>
      <w:rPr>
        <w:rFonts w:hint="default"/>
      </w:rPr>
    </w:lvl>
    <w:lvl w:ilvl="3" w:tplc="B9A815E6">
      <w:numFmt w:val="bullet"/>
      <w:lvlText w:val="•"/>
      <w:lvlJc w:val="left"/>
      <w:pPr>
        <w:ind w:left="3126" w:hanging="360"/>
      </w:pPr>
      <w:rPr>
        <w:rFonts w:hint="default"/>
      </w:rPr>
    </w:lvl>
    <w:lvl w:ilvl="4" w:tplc="57B42772">
      <w:numFmt w:val="bullet"/>
      <w:lvlText w:val="•"/>
      <w:lvlJc w:val="left"/>
      <w:pPr>
        <w:ind w:left="4048" w:hanging="360"/>
      </w:pPr>
      <w:rPr>
        <w:rFonts w:hint="default"/>
      </w:rPr>
    </w:lvl>
    <w:lvl w:ilvl="5" w:tplc="B55C0802">
      <w:numFmt w:val="bullet"/>
      <w:lvlText w:val="•"/>
      <w:lvlJc w:val="left"/>
      <w:pPr>
        <w:ind w:left="4970" w:hanging="360"/>
      </w:pPr>
      <w:rPr>
        <w:rFonts w:hint="default"/>
      </w:rPr>
    </w:lvl>
    <w:lvl w:ilvl="6" w:tplc="ABE8993E">
      <w:numFmt w:val="bullet"/>
      <w:lvlText w:val="•"/>
      <w:lvlJc w:val="left"/>
      <w:pPr>
        <w:ind w:left="5892" w:hanging="360"/>
      </w:pPr>
      <w:rPr>
        <w:rFonts w:hint="default"/>
      </w:rPr>
    </w:lvl>
    <w:lvl w:ilvl="7" w:tplc="4AFC208C">
      <w:numFmt w:val="bullet"/>
      <w:lvlText w:val="•"/>
      <w:lvlJc w:val="left"/>
      <w:pPr>
        <w:ind w:left="6814" w:hanging="360"/>
      </w:pPr>
      <w:rPr>
        <w:rFonts w:hint="default"/>
      </w:rPr>
    </w:lvl>
    <w:lvl w:ilvl="8" w:tplc="0BA4F7DC">
      <w:numFmt w:val="bullet"/>
      <w:lvlText w:val="•"/>
      <w:lvlJc w:val="left"/>
      <w:pPr>
        <w:ind w:left="7736" w:hanging="360"/>
      </w:pPr>
      <w:rPr>
        <w:rFonts w:hint="default"/>
      </w:rPr>
    </w:lvl>
  </w:abstractNum>
  <w:abstractNum w:abstractNumId="8">
    <w:nsid w:val="41D601F0"/>
    <w:multiLevelType w:val="hybridMultilevel"/>
    <w:tmpl w:val="19149BFA"/>
    <w:lvl w:ilvl="0" w:tplc="04090001">
      <w:start w:val="1"/>
      <w:numFmt w:val="bullet"/>
      <w:lvlText w:val=""/>
      <w:lvlJc w:val="left"/>
      <w:pPr>
        <w:ind w:left="480" w:hanging="360"/>
      </w:pPr>
      <w:rPr>
        <w:rFonts w:ascii="Symbol" w:hAnsi="Symbol" w:hint="default"/>
        <w:w w:val="100"/>
      </w:rPr>
    </w:lvl>
    <w:lvl w:ilvl="1" w:tplc="88B04922">
      <w:numFmt w:val="bullet"/>
      <w:lvlText w:val="•"/>
      <w:lvlJc w:val="left"/>
      <w:pPr>
        <w:ind w:left="1402" w:hanging="360"/>
      </w:pPr>
      <w:rPr>
        <w:rFonts w:hint="default"/>
      </w:rPr>
    </w:lvl>
    <w:lvl w:ilvl="2" w:tplc="FA122BF4">
      <w:numFmt w:val="bullet"/>
      <w:lvlText w:val="•"/>
      <w:lvlJc w:val="left"/>
      <w:pPr>
        <w:ind w:left="2324" w:hanging="360"/>
      </w:pPr>
      <w:rPr>
        <w:rFonts w:hint="default"/>
      </w:rPr>
    </w:lvl>
    <w:lvl w:ilvl="3" w:tplc="B9A815E6">
      <w:numFmt w:val="bullet"/>
      <w:lvlText w:val="•"/>
      <w:lvlJc w:val="left"/>
      <w:pPr>
        <w:ind w:left="3246" w:hanging="360"/>
      </w:pPr>
      <w:rPr>
        <w:rFonts w:hint="default"/>
      </w:rPr>
    </w:lvl>
    <w:lvl w:ilvl="4" w:tplc="57B42772">
      <w:numFmt w:val="bullet"/>
      <w:lvlText w:val="•"/>
      <w:lvlJc w:val="left"/>
      <w:pPr>
        <w:ind w:left="4168" w:hanging="360"/>
      </w:pPr>
      <w:rPr>
        <w:rFonts w:hint="default"/>
      </w:rPr>
    </w:lvl>
    <w:lvl w:ilvl="5" w:tplc="B55C0802">
      <w:numFmt w:val="bullet"/>
      <w:lvlText w:val="•"/>
      <w:lvlJc w:val="left"/>
      <w:pPr>
        <w:ind w:left="5090" w:hanging="360"/>
      </w:pPr>
      <w:rPr>
        <w:rFonts w:hint="default"/>
      </w:rPr>
    </w:lvl>
    <w:lvl w:ilvl="6" w:tplc="ABE8993E">
      <w:numFmt w:val="bullet"/>
      <w:lvlText w:val="•"/>
      <w:lvlJc w:val="left"/>
      <w:pPr>
        <w:ind w:left="6012" w:hanging="360"/>
      </w:pPr>
      <w:rPr>
        <w:rFonts w:hint="default"/>
      </w:rPr>
    </w:lvl>
    <w:lvl w:ilvl="7" w:tplc="4AFC208C">
      <w:numFmt w:val="bullet"/>
      <w:lvlText w:val="•"/>
      <w:lvlJc w:val="left"/>
      <w:pPr>
        <w:ind w:left="6934" w:hanging="360"/>
      </w:pPr>
      <w:rPr>
        <w:rFonts w:hint="default"/>
      </w:rPr>
    </w:lvl>
    <w:lvl w:ilvl="8" w:tplc="0BA4F7DC">
      <w:numFmt w:val="bullet"/>
      <w:lvlText w:val="•"/>
      <w:lvlJc w:val="left"/>
      <w:pPr>
        <w:ind w:left="7856" w:hanging="360"/>
      </w:pPr>
      <w:rPr>
        <w:rFonts w:hint="default"/>
      </w:rPr>
    </w:lvl>
  </w:abstractNum>
  <w:abstractNum w:abstractNumId="9">
    <w:nsid w:val="41EE1AC0"/>
    <w:multiLevelType w:val="hybridMultilevel"/>
    <w:tmpl w:val="D41CD898"/>
    <w:lvl w:ilvl="0" w:tplc="BE46F6A4">
      <w:start w:val="1"/>
      <w:numFmt w:val="decimal"/>
      <w:lvlText w:val="%1."/>
      <w:lvlJc w:val="left"/>
      <w:pPr>
        <w:ind w:left="480" w:hanging="360"/>
        <w:jc w:val="left"/>
      </w:pPr>
      <w:rPr>
        <w:rFonts w:ascii="Cambria" w:eastAsia="Cambria" w:hAnsi="Cambria" w:cs="Cambria" w:hint="default"/>
        <w:spacing w:val="-3"/>
        <w:w w:val="100"/>
        <w:sz w:val="24"/>
        <w:szCs w:val="24"/>
      </w:rPr>
    </w:lvl>
    <w:lvl w:ilvl="1" w:tplc="8904EFAC">
      <w:numFmt w:val="bullet"/>
      <w:lvlText w:val=""/>
      <w:lvlJc w:val="left"/>
      <w:pPr>
        <w:ind w:left="840" w:hanging="360"/>
      </w:pPr>
      <w:rPr>
        <w:rFonts w:ascii="Symbol" w:eastAsia="Symbol" w:hAnsi="Symbol" w:cs="Symbol" w:hint="default"/>
        <w:w w:val="100"/>
        <w:sz w:val="24"/>
        <w:szCs w:val="24"/>
      </w:rPr>
    </w:lvl>
    <w:lvl w:ilvl="2" w:tplc="43A8F13C">
      <w:numFmt w:val="bullet"/>
      <w:lvlText w:val="•"/>
      <w:lvlJc w:val="left"/>
      <w:pPr>
        <w:ind w:left="1824" w:hanging="360"/>
      </w:pPr>
      <w:rPr>
        <w:rFonts w:hint="default"/>
      </w:rPr>
    </w:lvl>
    <w:lvl w:ilvl="3" w:tplc="519E7022">
      <w:numFmt w:val="bullet"/>
      <w:lvlText w:val="•"/>
      <w:lvlJc w:val="left"/>
      <w:pPr>
        <w:ind w:left="2808" w:hanging="360"/>
      </w:pPr>
      <w:rPr>
        <w:rFonts w:hint="default"/>
      </w:rPr>
    </w:lvl>
    <w:lvl w:ilvl="4" w:tplc="335A7C5E">
      <w:numFmt w:val="bullet"/>
      <w:lvlText w:val="•"/>
      <w:lvlJc w:val="left"/>
      <w:pPr>
        <w:ind w:left="3793" w:hanging="360"/>
      </w:pPr>
      <w:rPr>
        <w:rFonts w:hint="default"/>
      </w:rPr>
    </w:lvl>
    <w:lvl w:ilvl="5" w:tplc="A6F47F16">
      <w:numFmt w:val="bullet"/>
      <w:lvlText w:val="•"/>
      <w:lvlJc w:val="left"/>
      <w:pPr>
        <w:ind w:left="4777" w:hanging="360"/>
      </w:pPr>
      <w:rPr>
        <w:rFonts w:hint="default"/>
      </w:rPr>
    </w:lvl>
    <w:lvl w:ilvl="6" w:tplc="EB92D844">
      <w:numFmt w:val="bullet"/>
      <w:lvlText w:val="•"/>
      <w:lvlJc w:val="left"/>
      <w:pPr>
        <w:ind w:left="5762" w:hanging="360"/>
      </w:pPr>
      <w:rPr>
        <w:rFonts w:hint="default"/>
      </w:rPr>
    </w:lvl>
    <w:lvl w:ilvl="7" w:tplc="44946A24">
      <w:numFmt w:val="bullet"/>
      <w:lvlText w:val="•"/>
      <w:lvlJc w:val="left"/>
      <w:pPr>
        <w:ind w:left="6746" w:hanging="360"/>
      </w:pPr>
      <w:rPr>
        <w:rFonts w:hint="default"/>
      </w:rPr>
    </w:lvl>
    <w:lvl w:ilvl="8" w:tplc="67B285C2">
      <w:numFmt w:val="bullet"/>
      <w:lvlText w:val="•"/>
      <w:lvlJc w:val="left"/>
      <w:pPr>
        <w:ind w:left="7731" w:hanging="360"/>
      </w:pPr>
      <w:rPr>
        <w:rFonts w:hint="default"/>
      </w:rPr>
    </w:lvl>
  </w:abstractNum>
  <w:abstractNum w:abstractNumId="10">
    <w:nsid w:val="670F7463"/>
    <w:multiLevelType w:val="hybridMultilevel"/>
    <w:tmpl w:val="B4DE3482"/>
    <w:lvl w:ilvl="0" w:tplc="B3B24438">
      <w:numFmt w:val="bullet"/>
      <w:lvlText w:val=""/>
      <w:lvlJc w:val="left"/>
      <w:pPr>
        <w:ind w:left="480" w:hanging="360"/>
      </w:pPr>
      <w:rPr>
        <w:rFonts w:hint="default"/>
        <w:w w:val="100"/>
      </w:rPr>
    </w:lvl>
    <w:lvl w:ilvl="1" w:tplc="88B04922">
      <w:numFmt w:val="bullet"/>
      <w:lvlText w:val="•"/>
      <w:lvlJc w:val="left"/>
      <w:pPr>
        <w:ind w:left="1402" w:hanging="360"/>
      </w:pPr>
      <w:rPr>
        <w:rFonts w:hint="default"/>
      </w:rPr>
    </w:lvl>
    <w:lvl w:ilvl="2" w:tplc="FA122BF4">
      <w:numFmt w:val="bullet"/>
      <w:lvlText w:val="•"/>
      <w:lvlJc w:val="left"/>
      <w:pPr>
        <w:ind w:left="2324" w:hanging="360"/>
      </w:pPr>
      <w:rPr>
        <w:rFonts w:hint="default"/>
      </w:rPr>
    </w:lvl>
    <w:lvl w:ilvl="3" w:tplc="B9A815E6">
      <w:numFmt w:val="bullet"/>
      <w:lvlText w:val="•"/>
      <w:lvlJc w:val="left"/>
      <w:pPr>
        <w:ind w:left="3246" w:hanging="360"/>
      </w:pPr>
      <w:rPr>
        <w:rFonts w:hint="default"/>
      </w:rPr>
    </w:lvl>
    <w:lvl w:ilvl="4" w:tplc="57B42772">
      <w:numFmt w:val="bullet"/>
      <w:lvlText w:val="•"/>
      <w:lvlJc w:val="left"/>
      <w:pPr>
        <w:ind w:left="4168" w:hanging="360"/>
      </w:pPr>
      <w:rPr>
        <w:rFonts w:hint="default"/>
      </w:rPr>
    </w:lvl>
    <w:lvl w:ilvl="5" w:tplc="B55C0802">
      <w:numFmt w:val="bullet"/>
      <w:lvlText w:val="•"/>
      <w:lvlJc w:val="left"/>
      <w:pPr>
        <w:ind w:left="5090" w:hanging="360"/>
      </w:pPr>
      <w:rPr>
        <w:rFonts w:hint="default"/>
      </w:rPr>
    </w:lvl>
    <w:lvl w:ilvl="6" w:tplc="ABE8993E">
      <w:numFmt w:val="bullet"/>
      <w:lvlText w:val="•"/>
      <w:lvlJc w:val="left"/>
      <w:pPr>
        <w:ind w:left="6012" w:hanging="360"/>
      </w:pPr>
      <w:rPr>
        <w:rFonts w:hint="default"/>
      </w:rPr>
    </w:lvl>
    <w:lvl w:ilvl="7" w:tplc="4AFC208C">
      <w:numFmt w:val="bullet"/>
      <w:lvlText w:val="•"/>
      <w:lvlJc w:val="left"/>
      <w:pPr>
        <w:ind w:left="6934" w:hanging="360"/>
      </w:pPr>
      <w:rPr>
        <w:rFonts w:hint="default"/>
      </w:rPr>
    </w:lvl>
    <w:lvl w:ilvl="8" w:tplc="0BA4F7DC">
      <w:numFmt w:val="bullet"/>
      <w:lvlText w:val="•"/>
      <w:lvlJc w:val="left"/>
      <w:pPr>
        <w:ind w:left="7856" w:hanging="360"/>
      </w:pPr>
      <w:rPr>
        <w:rFonts w:hint="default"/>
      </w:rPr>
    </w:lvl>
  </w:abstractNum>
  <w:abstractNum w:abstractNumId="11">
    <w:nsid w:val="6BF73E4F"/>
    <w:multiLevelType w:val="hybridMultilevel"/>
    <w:tmpl w:val="4420E524"/>
    <w:lvl w:ilvl="0" w:tplc="1DE0907E">
      <w:numFmt w:val="bullet"/>
      <w:lvlText w:val=""/>
      <w:lvlJc w:val="left"/>
      <w:pPr>
        <w:ind w:left="467" w:hanging="360"/>
      </w:pPr>
      <w:rPr>
        <w:rFonts w:ascii="Symbol" w:eastAsia="Symbol" w:hAnsi="Symbol" w:cs="Symbol" w:hint="default"/>
        <w:w w:val="100"/>
        <w:sz w:val="24"/>
        <w:szCs w:val="24"/>
      </w:rPr>
    </w:lvl>
    <w:lvl w:ilvl="1" w:tplc="9CCE29C4">
      <w:numFmt w:val="bullet"/>
      <w:lvlText w:val="•"/>
      <w:lvlJc w:val="left"/>
      <w:pPr>
        <w:ind w:left="1247" w:hanging="360"/>
      </w:pPr>
      <w:rPr>
        <w:rFonts w:hint="default"/>
      </w:rPr>
    </w:lvl>
    <w:lvl w:ilvl="2" w:tplc="C7E4F5C0">
      <w:numFmt w:val="bullet"/>
      <w:lvlText w:val="•"/>
      <w:lvlJc w:val="left"/>
      <w:pPr>
        <w:ind w:left="2034" w:hanging="360"/>
      </w:pPr>
      <w:rPr>
        <w:rFonts w:hint="default"/>
      </w:rPr>
    </w:lvl>
    <w:lvl w:ilvl="3" w:tplc="5A44589A">
      <w:numFmt w:val="bullet"/>
      <w:lvlText w:val="•"/>
      <w:lvlJc w:val="left"/>
      <w:pPr>
        <w:ind w:left="2821" w:hanging="360"/>
      </w:pPr>
      <w:rPr>
        <w:rFonts w:hint="default"/>
      </w:rPr>
    </w:lvl>
    <w:lvl w:ilvl="4" w:tplc="A7D29A42">
      <w:numFmt w:val="bullet"/>
      <w:lvlText w:val="•"/>
      <w:lvlJc w:val="left"/>
      <w:pPr>
        <w:ind w:left="3608" w:hanging="360"/>
      </w:pPr>
      <w:rPr>
        <w:rFonts w:hint="default"/>
      </w:rPr>
    </w:lvl>
    <w:lvl w:ilvl="5" w:tplc="6B04115E">
      <w:numFmt w:val="bullet"/>
      <w:lvlText w:val="•"/>
      <w:lvlJc w:val="left"/>
      <w:pPr>
        <w:ind w:left="4396" w:hanging="360"/>
      </w:pPr>
      <w:rPr>
        <w:rFonts w:hint="default"/>
      </w:rPr>
    </w:lvl>
    <w:lvl w:ilvl="6" w:tplc="9D4CE8C2">
      <w:numFmt w:val="bullet"/>
      <w:lvlText w:val="•"/>
      <w:lvlJc w:val="left"/>
      <w:pPr>
        <w:ind w:left="5183" w:hanging="360"/>
      </w:pPr>
      <w:rPr>
        <w:rFonts w:hint="default"/>
      </w:rPr>
    </w:lvl>
    <w:lvl w:ilvl="7" w:tplc="FD7C0B86">
      <w:numFmt w:val="bullet"/>
      <w:lvlText w:val="•"/>
      <w:lvlJc w:val="left"/>
      <w:pPr>
        <w:ind w:left="5970" w:hanging="360"/>
      </w:pPr>
      <w:rPr>
        <w:rFonts w:hint="default"/>
      </w:rPr>
    </w:lvl>
    <w:lvl w:ilvl="8" w:tplc="551A3BFA">
      <w:numFmt w:val="bullet"/>
      <w:lvlText w:val="•"/>
      <w:lvlJc w:val="left"/>
      <w:pPr>
        <w:ind w:left="6757" w:hanging="360"/>
      </w:pPr>
      <w:rPr>
        <w:rFonts w:hint="default"/>
      </w:rPr>
    </w:lvl>
  </w:abstractNum>
  <w:abstractNum w:abstractNumId="12">
    <w:nsid w:val="74AF38B7"/>
    <w:multiLevelType w:val="hybridMultilevel"/>
    <w:tmpl w:val="E17A830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nsid w:val="76196151"/>
    <w:multiLevelType w:val="hybridMultilevel"/>
    <w:tmpl w:val="5324DE9C"/>
    <w:lvl w:ilvl="0" w:tplc="C160F7CA">
      <w:start w:val="1"/>
      <w:numFmt w:val="decimal"/>
      <w:lvlText w:val="%1."/>
      <w:lvlJc w:val="left"/>
      <w:pPr>
        <w:ind w:left="480" w:hanging="360"/>
        <w:jc w:val="left"/>
      </w:pPr>
      <w:rPr>
        <w:rFonts w:ascii="Cambria" w:eastAsia="Cambria" w:hAnsi="Cambria" w:cs="Cambria" w:hint="default"/>
        <w:spacing w:val="-2"/>
        <w:w w:val="100"/>
        <w:sz w:val="24"/>
        <w:szCs w:val="24"/>
      </w:rPr>
    </w:lvl>
    <w:lvl w:ilvl="1" w:tplc="881E55EA">
      <w:numFmt w:val="bullet"/>
      <w:lvlText w:val="•"/>
      <w:lvlJc w:val="left"/>
      <w:pPr>
        <w:ind w:left="1300" w:hanging="360"/>
      </w:pPr>
      <w:rPr>
        <w:rFonts w:hint="default"/>
      </w:rPr>
    </w:lvl>
    <w:lvl w:ilvl="2" w:tplc="6422E678">
      <w:numFmt w:val="bullet"/>
      <w:lvlText w:val="•"/>
      <w:lvlJc w:val="left"/>
      <w:pPr>
        <w:ind w:left="2233" w:hanging="360"/>
      </w:pPr>
      <w:rPr>
        <w:rFonts w:hint="default"/>
      </w:rPr>
    </w:lvl>
    <w:lvl w:ilvl="3" w:tplc="2A00C174">
      <w:numFmt w:val="bullet"/>
      <w:lvlText w:val="•"/>
      <w:lvlJc w:val="left"/>
      <w:pPr>
        <w:ind w:left="3166" w:hanging="360"/>
      </w:pPr>
      <w:rPr>
        <w:rFonts w:hint="default"/>
      </w:rPr>
    </w:lvl>
    <w:lvl w:ilvl="4" w:tplc="12CC5CD0">
      <w:numFmt w:val="bullet"/>
      <w:lvlText w:val="•"/>
      <w:lvlJc w:val="left"/>
      <w:pPr>
        <w:ind w:left="4100" w:hanging="360"/>
      </w:pPr>
      <w:rPr>
        <w:rFonts w:hint="default"/>
      </w:rPr>
    </w:lvl>
    <w:lvl w:ilvl="5" w:tplc="2A22E560">
      <w:numFmt w:val="bullet"/>
      <w:lvlText w:val="•"/>
      <w:lvlJc w:val="left"/>
      <w:pPr>
        <w:ind w:left="5033" w:hanging="360"/>
      </w:pPr>
      <w:rPr>
        <w:rFonts w:hint="default"/>
      </w:rPr>
    </w:lvl>
    <w:lvl w:ilvl="6" w:tplc="25CC5DE4">
      <w:numFmt w:val="bullet"/>
      <w:lvlText w:val="•"/>
      <w:lvlJc w:val="left"/>
      <w:pPr>
        <w:ind w:left="5966" w:hanging="360"/>
      </w:pPr>
      <w:rPr>
        <w:rFonts w:hint="default"/>
      </w:rPr>
    </w:lvl>
    <w:lvl w:ilvl="7" w:tplc="8CEA6368">
      <w:numFmt w:val="bullet"/>
      <w:lvlText w:val="•"/>
      <w:lvlJc w:val="left"/>
      <w:pPr>
        <w:ind w:left="6900" w:hanging="360"/>
      </w:pPr>
      <w:rPr>
        <w:rFonts w:hint="default"/>
      </w:rPr>
    </w:lvl>
    <w:lvl w:ilvl="8" w:tplc="E3EC8B92">
      <w:numFmt w:val="bullet"/>
      <w:lvlText w:val="•"/>
      <w:lvlJc w:val="left"/>
      <w:pPr>
        <w:ind w:left="7833" w:hanging="360"/>
      </w:pPr>
      <w:rPr>
        <w:rFonts w:hint="default"/>
      </w:rPr>
    </w:lvl>
  </w:abstractNum>
  <w:num w:numId="1">
    <w:abstractNumId w:val="13"/>
  </w:num>
  <w:num w:numId="2">
    <w:abstractNumId w:val="11"/>
  </w:num>
  <w:num w:numId="3">
    <w:abstractNumId w:val="3"/>
  </w:num>
  <w:num w:numId="4">
    <w:abstractNumId w:val="9"/>
  </w:num>
  <w:num w:numId="5">
    <w:abstractNumId w:val="10"/>
  </w:num>
  <w:num w:numId="6">
    <w:abstractNumId w:val="8"/>
  </w:num>
  <w:num w:numId="7">
    <w:abstractNumId w:val="4"/>
  </w:num>
  <w:num w:numId="8">
    <w:abstractNumId w:val="7"/>
  </w:num>
  <w:num w:numId="9">
    <w:abstractNumId w:val="12"/>
  </w:num>
  <w:num w:numId="10">
    <w:abstractNumId w:val="6"/>
  </w:num>
  <w:num w:numId="11">
    <w:abstractNumId w:val="2"/>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859F9"/>
    <w:rsid w:val="0003692A"/>
    <w:rsid w:val="000816A9"/>
    <w:rsid w:val="0011030D"/>
    <w:rsid w:val="002E7D66"/>
    <w:rsid w:val="00374F18"/>
    <w:rsid w:val="00414023"/>
    <w:rsid w:val="005362CD"/>
    <w:rsid w:val="006E2F1A"/>
    <w:rsid w:val="008A5746"/>
    <w:rsid w:val="00971942"/>
    <w:rsid w:val="009C50AA"/>
    <w:rsid w:val="00AD3058"/>
    <w:rsid w:val="00B24B5C"/>
    <w:rsid w:val="00C02700"/>
    <w:rsid w:val="00CC5067"/>
    <w:rsid w:val="00E859F9"/>
    <w:rsid w:val="00EB44FC"/>
    <w:rsid w:val="00EC6622"/>
    <w:rsid w:val="00FD17FE"/>
    <w:rsid w:val="00FF06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6322"/>
  <w15:docId w15:val="{F4832E03-E8A5-4816-9435-2AF05EC9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spacing w:before="24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0"/>
      <w:ind w:left="480" w:hanging="360"/>
    </w:pPr>
  </w:style>
  <w:style w:type="paragraph" w:customStyle="1" w:styleId="TableParagraph">
    <w:name w:val="Table Paragraph"/>
    <w:basedOn w:val="Normal"/>
    <w:uiPriority w:val="1"/>
    <w:qFormat/>
    <w:pPr>
      <w:spacing w:line="261" w:lineRule="exact"/>
      <w:ind w:left="107"/>
    </w:pPr>
  </w:style>
  <w:style w:type="paragraph" w:styleId="Header">
    <w:name w:val="header"/>
    <w:basedOn w:val="Normal"/>
    <w:link w:val="HeaderChar"/>
    <w:uiPriority w:val="99"/>
    <w:unhideWhenUsed/>
    <w:rsid w:val="000816A9"/>
    <w:pPr>
      <w:tabs>
        <w:tab w:val="center" w:pos="4680"/>
        <w:tab w:val="right" w:pos="9360"/>
      </w:tabs>
    </w:pPr>
  </w:style>
  <w:style w:type="character" w:customStyle="1" w:styleId="HeaderChar">
    <w:name w:val="Header Char"/>
    <w:basedOn w:val="DefaultParagraphFont"/>
    <w:link w:val="Header"/>
    <w:uiPriority w:val="99"/>
    <w:rsid w:val="000816A9"/>
    <w:rPr>
      <w:rFonts w:ascii="Cambria" w:eastAsia="Cambria" w:hAnsi="Cambria" w:cs="Cambria"/>
    </w:rPr>
  </w:style>
  <w:style w:type="paragraph" w:styleId="Footer">
    <w:name w:val="footer"/>
    <w:basedOn w:val="Normal"/>
    <w:link w:val="FooterChar"/>
    <w:uiPriority w:val="99"/>
    <w:unhideWhenUsed/>
    <w:rsid w:val="000816A9"/>
    <w:pPr>
      <w:tabs>
        <w:tab w:val="center" w:pos="4680"/>
        <w:tab w:val="right" w:pos="9360"/>
      </w:tabs>
    </w:pPr>
  </w:style>
  <w:style w:type="character" w:customStyle="1" w:styleId="FooterChar">
    <w:name w:val="Footer Char"/>
    <w:basedOn w:val="DefaultParagraphFont"/>
    <w:link w:val="Footer"/>
    <w:uiPriority w:val="99"/>
    <w:rsid w:val="000816A9"/>
    <w:rPr>
      <w:rFonts w:ascii="Cambria" w:eastAsia="Cambria" w:hAnsi="Cambria" w:cs="Cambria"/>
    </w:rPr>
  </w:style>
  <w:style w:type="character" w:styleId="Hyperlink">
    <w:name w:val="Hyperlink"/>
    <w:rsid w:val="000816A9"/>
    <w:rPr>
      <w:color w:val="0000FF"/>
      <w:u w:val="single"/>
    </w:rPr>
  </w:style>
  <w:style w:type="character" w:styleId="PageNumber">
    <w:name w:val="page number"/>
    <w:basedOn w:val="DefaultParagraphFont"/>
    <w:uiPriority w:val="99"/>
    <w:semiHidden/>
    <w:unhideWhenUsed/>
    <w:rsid w:val="0053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fsu.edu/bulletin/graduate/information/university_notices/" TargetMode="External"/><Relationship Id="rId12" Type="http://schemas.openxmlformats.org/officeDocument/2006/relationships/hyperlink" Target="http://ischool.cci.fsu.edu/academics/online/requirements/" TargetMode="External"/><Relationship Id="rId13" Type="http://schemas.openxmlformats.org/officeDocument/2006/relationships/hyperlink" Target="http://fda.fsu.edu/academic-resources/academic-integrity-and-grievances/academic-honor-policy" TargetMode="External"/><Relationship Id="rId14" Type="http://schemas.openxmlformats.org/officeDocument/2006/relationships/hyperlink" Target="http://www.disabilitycenter.fsu.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hslbook.wordpress.com/web" TargetMode="External"/><Relationship Id="rId9" Type="http://schemas.openxmlformats.org/officeDocument/2006/relationships/hyperlink" Target="http://registrar.fsu.edu/dir_class/" TargetMode="External"/><Relationship Id="rId10" Type="http://schemas.openxmlformats.org/officeDocument/2006/relationships/hyperlink" Target="http://www.copyright.gov/legislatio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Syllabus - LIS5631 HealthInfoSources rev 4Dec2016</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 LIS5631 HealthInfoSources rev 4Dec2016</dc:title>
  <dc:creator>kamos</dc:creator>
  <cp:lastModifiedBy>Mia Lustria</cp:lastModifiedBy>
  <cp:revision>3</cp:revision>
  <dcterms:created xsi:type="dcterms:W3CDTF">2018-03-06T16:12:00Z</dcterms:created>
  <dcterms:modified xsi:type="dcterms:W3CDTF">2018-03-06T16:13:00Z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PScript5.dll Version 5.2.2</vt:lpwstr>
  </property>
  <property fmtid="{D5CDD505-2E9C-101B-9397-08002B2CF9AE}" pid="4" name="LastSaved">
    <vt:filetime>2018-01-23T00:00:00Z</vt:filetime>
  </property>
</Properties>
</file>